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齐齐哈尔市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</w:t>
      </w:r>
      <w:r>
        <w:rPr>
          <w:rFonts w:hint="eastAsia" w:ascii="方正小标宋简体" w:eastAsia="方正小标宋简体"/>
          <w:sz w:val="44"/>
          <w:szCs w:val="44"/>
        </w:rPr>
        <w:t>直机关及所属县（市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/>
          <w:sz w:val="44"/>
          <w:szCs w:val="44"/>
        </w:rPr>
        <w:t>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eastAsia="方正小标宋简体"/>
          <w:sz w:val="44"/>
          <w:szCs w:val="44"/>
        </w:rPr>
        <w:t>定向选调生优惠政策汇总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一、齐齐哈尔市直</w:t>
      </w:r>
      <w:r>
        <w:rPr>
          <w:rFonts w:hint="eastAsia" w:ascii="黑体" w:hAnsi="黑体" w:eastAsia="黑体"/>
          <w:sz w:val="32"/>
          <w:szCs w:val="32"/>
          <w:lang w:eastAsia="zh-CN"/>
        </w:rPr>
        <w:t>机关（市检察院除外）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以下优惠政策只针对</w:t>
      </w:r>
      <w:r>
        <w:rPr>
          <w:rFonts w:eastAsia="仿宋_GB2312"/>
          <w:sz w:val="32"/>
          <w:szCs w:val="32"/>
        </w:rPr>
        <w:t>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、中央财经大学、中国政法大学、哈尔滨工程大学，共4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1、本市</w:t>
      </w:r>
      <w:r>
        <w:rPr>
          <w:rFonts w:hint="eastAsia" w:ascii="仿宋_GB2312" w:eastAsia="仿宋_GB2312"/>
          <w:sz w:val="32"/>
          <w:szCs w:val="32"/>
          <w:lang w:eastAsia="zh-CN"/>
        </w:rPr>
        <w:t>龙沙区、铁锋区、建华区</w:t>
      </w:r>
      <w:r>
        <w:rPr>
          <w:rFonts w:hint="eastAsia" w:ascii="仿宋_GB2312" w:eastAsia="仿宋_GB2312"/>
          <w:sz w:val="32"/>
          <w:szCs w:val="32"/>
        </w:rPr>
        <w:t>无住房的，连续5年免费优先入住人才公寓。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2、连续5年每月发放生活补贴（全日制博士研究生、全日制硕士研究生、全日制本科生分别为2000元、1000元、500元）。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3、在齐齐哈尔市工作满5年后一次性兑现安家费（全日制博士研究生、全日制硕士研究生、全日制本科生分别为20万元、10万元、5万元）。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以下优惠政策针对其他学校考生。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建立个人公积金账户后，即可申请公积金贷款，不受公积金账户缴存余额限制。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可按照</w:t>
      </w:r>
      <w:r>
        <w:rPr>
          <w:rFonts w:hint="eastAsia" w:eastAsia="仿宋_GB2312"/>
          <w:sz w:val="32"/>
          <w:szCs w:val="32"/>
          <w:lang w:eastAsia="zh-CN"/>
        </w:rPr>
        <w:t>《齐齐哈尔市“三类”公寓入住标准》，在一定时期内申请入住人才公寓。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二、所属县（市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区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（一）讷河市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1、本市无住房的，连续5年免费优先入住人才公寓。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2、连续5年每月发放生活补贴（全日制博士研究生、全日制硕士研究生、全日制本科生分别为2000元、1000元、500元）。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3、在讷河市工作满5年后一次性兑现安家费（全日制博士研究生、全日制硕士研究生、全日制本科生分别为20万元、10万元、5万元）。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（二）克东县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凡是在克东县内无住房的，连续5年免费优先入住人才公寓。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（三）依安县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依安县内无住房的，连续5年免费优先入住县人才公寓。人才公寓无法安排入住的，连续5年每人每月发放住房补贴（全日制博士研究生、全日制硕士研究生、全日制本科生分别为1000元、800元、500元）。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（四）拜泉县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1、本县无住房的，连续5年免费优先入住人才公寓。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2、连续5年每月发放生活补贴（全日制博士研究生、全日制硕士研究生、全日制本科生分别为2000元、1000元、500元）。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3、在拜泉县工作满5年后一次性兑现安家费（全日制博士研究生、全日制硕士研究生、全日制本科生分别为20万元、10万元、5万元）。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（五）龙江县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1、在本县无住房的，免费优先入住人才公寓。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2、连续5年每月发放生活补贴（全日制博士研究生、全日制硕士研究生、全日制本科生分别为2000元、1000元、500元）。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3、在龙江县工作满5年后一次性兑现安家费（全日制博士研究生、全日制硕士研究生、全日制本科生分别为20万元、10万元、5万元）。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（六）龙沙区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cs="宋体" w:hAnsiTheme="maj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ajorEastAsia"/>
          <w:kern w:val="0"/>
          <w:sz w:val="32"/>
          <w:szCs w:val="32"/>
        </w:rPr>
        <w:t>本市</w:t>
      </w:r>
      <w:r>
        <w:rPr>
          <w:rFonts w:hint="eastAsia" w:ascii="仿宋_GB2312" w:eastAsia="仿宋_GB2312"/>
          <w:sz w:val="32"/>
          <w:szCs w:val="32"/>
          <w:lang w:eastAsia="zh-CN"/>
        </w:rPr>
        <w:t>龙沙区、铁锋区、建华区</w:t>
      </w:r>
      <w:r>
        <w:rPr>
          <w:rFonts w:hint="eastAsia" w:ascii="仿宋_GB2312" w:eastAsia="仿宋_GB2312" w:cs="宋体" w:hAnsiTheme="majorEastAsia"/>
          <w:kern w:val="0"/>
          <w:sz w:val="32"/>
          <w:szCs w:val="32"/>
        </w:rPr>
        <w:t xml:space="preserve">无住房的，连续5年免费优先入住人才公寓。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（七）铁锋区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对原户籍不在齐齐哈尔市</w:t>
      </w:r>
      <w:r>
        <w:rPr>
          <w:rFonts w:hint="eastAsia" w:ascii="仿宋_GB2312" w:eastAsia="仿宋_GB2312"/>
          <w:sz w:val="32"/>
          <w:szCs w:val="32"/>
          <w:lang w:eastAsia="zh-CN"/>
        </w:rPr>
        <w:t>龙沙区、铁锋区、建华区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且在此三个区内没有固定住房的定向选调生，优先入住区政府提供的周转房。如果周转房源不足，由区财政给予租房补贴，标准为：具有博士学位的每人每月800元，具有硕士学位的每人每月600元，具有学士学位的每人每月300元，其他学历教育的每人每月200元；在此三个区取得住房后，租房补贴取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（八）建华区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齐齐哈尔市</w:t>
      </w:r>
      <w:r>
        <w:rPr>
          <w:rFonts w:hint="eastAsia" w:ascii="仿宋_GB2312" w:eastAsia="仿宋_GB2312"/>
          <w:sz w:val="32"/>
          <w:szCs w:val="32"/>
          <w:lang w:eastAsia="zh-CN"/>
        </w:rPr>
        <w:t>龙沙区、铁锋区、建华区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无住房的，连续5年免费优先入住人才公寓。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（九）富拉尔基区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为引进的“定向选调生”提供廉价公寓，收取低于市场价住房租金。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（十）梅里斯达斡尔族区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在齐齐哈尔市</w:t>
      </w:r>
      <w:r>
        <w:rPr>
          <w:rFonts w:hint="eastAsia" w:ascii="仿宋_GB2312" w:eastAsia="仿宋_GB2312"/>
          <w:sz w:val="32"/>
          <w:szCs w:val="32"/>
          <w:lang w:eastAsia="zh-CN"/>
        </w:rPr>
        <w:t>龙沙区、铁锋区、建华区</w:t>
      </w:r>
      <w:r>
        <w:rPr>
          <w:rFonts w:hint="eastAsia" w:ascii="仿宋_GB2312" w:hAnsi="仿宋_GB2312" w:eastAsia="仿宋_GB2312" w:cs="仿宋_GB2312"/>
          <w:sz w:val="32"/>
          <w:szCs w:val="32"/>
        </w:rPr>
        <w:t>和梅里斯达斡尔族区无住房的，连续5年免费入住人才公寓或每月享受500元租房补贴。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在市区间通勤的，连续5年每月享受300元交通补贴。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在本区工作满5年后一次性兑现安家费（全日制博士研究生、全日制硕士研究生、原985院校本科生分别为20万元、10万元、5万元）。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（十一）昂昂溪区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对原户籍不在昂昂溪区及</w:t>
      </w:r>
      <w:r>
        <w:rPr>
          <w:rFonts w:hint="eastAsia" w:ascii="仿宋_GB2312" w:eastAsia="仿宋_GB2312"/>
          <w:sz w:val="32"/>
          <w:szCs w:val="32"/>
          <w:lang w:eastAsia="zh-CN"/>
        </w:rPr>
        <w:t>龙沙区、铁锋区、建华区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且在此四个区内没有固定住房的定向选调生，由区财政给予租房补贴，标准为：具有博士学位的每人每月800元，具有硕士学位的每人每月600元，具有学士学位的每人每月300元。在此四个区取得住房后，租房补贴取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（十二）碾子山区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1、在碾子山区无住房的，连续5年免费优先入住人才公寓。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2、连续5年每月发放生活补贴（全日制博士研究生、全日制硕士研究生、全日制本科生分别为2000元、1000元、500元）。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3、在碾子山区工作满5年后一次性兑现安家费（全日制博士研究生、全日制硕士研究生、全日制本科生分别为20万元、10万元、5万元）。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最终解释权归齐齐哈尔市委组织部及其所属县（市、区）委组织部所有。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342902138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A5631"/>
    <w:rsid w:val="00036B45"/>
    <w:rsid w:val="0004087E"/>
    <w:rsid w:val="000D0C22"/>
    <w:rsid w:val="00291540"/>
    <w:rsid w:val="002D3940"/>
    <w:rsid w:val="003B1A6E"/>
    <w:rsid w:val="003F72CD"/>
    <w:rsid w:val="00442378"/>
    <w:rsid w:val="00447F9A"/>
    <w:rsid w:val="004541D3"/>
    <w:rsid w:val="004B4BFE"/>
    <w:rsid w:val="0050410A"/>
    <w:rsid w:val="005766A9"/>
    <w:rsid w:val="005D210D"/>
    <w:rsid w:val="00691A0B"/>
    <w:rsid w:val="006A1B39"/>
    <w:rsid w:val="006E13A0"/>
    <w:rsid w:val="008811E4"/>
    <w:rsid w:val="00A3008C"/>
    <w:rsid w:val="00AE1A9C"/>
    <w:rsid w:val="00B260FB"/>
    <w:rsid w:val="00B430B8"/>
    <w:rsid w:val="00B45EF6"/>
    <w:rsid w:val="00B54CA0"/>
    <w:rsid w:val="00BD07B8"/>
    <w:rsid w:val="00C07E8E"/>
    <w:rsid w:val="00C35974"/>
    <w:rsid w:val="00CA159D"/>
    <w:rsid w:val="00DA6DBE"/>
    <w:rsid w:val="00DF6888"/>
    <w:rsid w:val="00E12A58"/>
    <w:rsid w:val="00E425DE"/>
    <w:rsid w:val="00EA45E0"/>
    <w:rsid w:val="00F814B9"/>
    <w:rsid w:val="00FC7E52"/>
    <w:rsid w:val="00FD666C"/>
    <w:rsid w:val="010F37FE"/>
    <w:rsid w:val="03625C9A"/>
    <w:rsid w:val="03BB0E30"/>
    <w:rsid w:val="03C94CFE"/>
    <w:rsid w:val="03E92EFB"/>
    <w:rsid w:val="045A0359"/>
    <w:rsid w:val="052F1785"/>
    <w:rsid w:val="053B3396"/>
    <w:rsid w:val="05A12D39"/>
    <w:rsid w:val="05C32DE2"/>
    <w:rsid w:val="05CC7E0C"/>
    <w:rsid w:val="06B247C5"/>
    <w:rsid w:val="084C37E6"/>
    <w:rsid w:val="087B5F58"/>
    <w:rsid w:val="08B04AD8"/>
    <w:rsid w:val="0D2D68A9"/>
    <w:rsid w:val="0D9379C0"/>
    <w:rsid w:val="0E4D0833"/>
    <w:rsid w:val="0E86670D"/>
    <w:rsid w:val="0EA740E2"/>
    <w:rsid w:val="0FE31F02"/>
    <w:rsid w:val="1330662C"/>
    <w:rsid w:val="189C5400"/>
    <w:rsid w:val="19DA5631"/>
    <w:rsid w:val="1B153471"/>
    <w:rsid w:val="1B865830"/>
    <w:rsid w:val="1DC87976"/>
    <w:rsid w:val="1EBA6B00"/>
    <w:rsid w:val="1F054E6B"/>
    <w:rsid w:val="205A222F"/>
    <w:rsid w:val="20A00107"/>
    <w:rsid w:val="20BE3756"/>
    <w:rsid w:val="20D01BD7"/>
    <w:rsid w:val="249622AA"/>
    <w:rsid w:val="25D45DC4"/>
    <w:rsid w:val="26852CAE"/>
    <w:rsid w:val="26B1447B"/>
    <w:rsid w:val="26C6719F"/>
    <w:rsid w:val="281B4027"/>
    <w:rsid w:val="283B1E70"/>
    <w:rsid w:val="29364231"/>
    <w:rsid w:val="29B47CC3"/>
    <w:rsid w:val="2A6F1B25"/>
    <w:rsid w:val="2AD32621"/>
    <w:rsid w:val="2C0927C8"/>
    <w:rsid w:val="2C7B2A39"/>
    <w:rsid w:val="2C8C4FFA"/>
    <w:rsid w:val="2CA53F8E"/>
    <w:rsid w:val="2D9B74EB"/>
    <w:rsid w:val="2DA765E9"/>
    <w:rsid w:val="2E5831EF"/>
    <w:rsid w:val="319A3E90"/>
    <w:rsid w:val="32587618"/>
    <w:rsid w:val="32953F62"/>
    <w:rsid w:val="330E1A6D"/>
    <w:rsid w:val="337D706F"/>
    <w:rsid w:val="370A0121"/>
    <w:rsid w:val="38317530"/>
    <w:rsid w:val="38B01B7C"/>
    <w:rsid w:val="3A7B7175"/>
    <w:rsid w:val="3B3240DF"/>
    <w:rsid w:val="40127263"/>
    <w:rsid w:val="41061AF6"/>
    <w:rsid w:val="432A3DC9"/>
    <w:rsid w:val="44035892"/>
    <w:rsid w:val="45D85764"/>
    <w:rsid w:val="47C06882"/>
    <w:rsid w:val="492A3408"/>
    <w:rsid w:val="4A0027DE"/>
    <w:rsid w:val="4AC12722"/>
    <w:rsid w:val="4C1964B5"/>
    <w:rsid w:val="4C754650"/>
    <w:rsid w:val="4CA32088"/>
    <w:rsid w:val="4DA7457D"/>
    <w:rsid w:val="4E662542"/>
    <w:rsid w:val="520D6D3A"/>
    <w:rsid w:val="53D37B6C"/>
    <w:rsid w:val="54F95BE9"/>
    <w:rsid w:val="560E5F59"/>
    <w:rsid w:val="564A0031"/>
    <w:rsid w:val="592735EE"/>
    <w:rsid w:val="5B7E7CB1"/>
    <w:rsid w:val="5BCD0AB8"/>
    <w:rsid w:val="5E486690"/>
    <w:rsid w:val="5E702A93"/>
    <w:rsid w:val="61385308"/>
    <w:rsid w:val="61412263"/>
    <w:rsid w:val="657102E6"/>
    <w:rsid w:val="67465A3E"/>
    <w:rsid w:val="67E661ED"/>
    <w:rsid w:val="6A347416"/>
    <w:rsid w:val="6A532C14"/>
    <w:rsid w:val="6B1A3E34"/>
    <w:rsid w:val="6C075BB3"/>
    <w:rsid w:val="6E14076D"/>
    <w:rsid w:val="75035B7B"/>
    <w:rsid w:val="75515ED4"/>
    <w:rsid w:val="75EE5CCA"/>
    <w:rsid w:val="77295C2A"/>
    <w:rsid w:val="78390CA0"/>
    <w:rsid w:val="7AB47363"/>
    <w:rsid w:val="7AE81DEF"/>
    <w:rsid w:val="7BF61FB0"/>
    <w:rsid w:val="7DD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9">
    <w:name w:val="HTML Cite"/>
    <w:basedOn w:val="8"/>
    <w:qFormat/>
    <w:uiPriority w:val="0"/>
    <w:rPr>
      <w:i/>
      <w:color w:val="333333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2738</Words>
  <Characters>238</Characters>
  <Lines>1</Lines>
  <Paragraphs>5</Paragraphs>
  <TotalTime>3</TotalTime>
  <ScaleCrop>false</ScaleCrop>
  <LinksUpToDate>false</LinksUpToDate>
  <CharactersWithSpaces>2971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2019-08-19T01:34:00Z</dcterms:created>
  <dc:creator>高亚哲</dc:creator>
  <cp:lastModifiedBy>Stella刘</cp:lastModifiedBy>
  <cp:lastPrinted>2020-01-07T06:42:00Z</cp:lastPrinted>
  <dcterms:modified xsi:type="dcterms:W3CDTF">2020-01-09T06:21:18Z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