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15" w:rsidRDefault="00EB441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B4415" w:rsidRDefault="00726B6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鸡西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直机关及所属县（市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定向选调生优惠政策汇总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EB4415" w:rsidRDefault="00EB441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B4415" w:rsidRDefault="00726B61">
      <w:pPr>
        <w:pStyle w:val="a5"/>
        <w:numPr>
          <w:ilvl w:val="0"/>
          <w:numId w:val="1"/>
        </w:numPr>
        <w:spacing w:line="600" w:lineRule="exact"/>
        <w:rPr>
          <w:rFonts w:ascii="黑体" w:eastAsia="黑体" w:hAnsi="黑体" w:cs="黑体"/>
          <w:bCs/>
          <w:sz w:val="34"/>
          <w:szCs w:val="34"/>
        </w:rPr>
      </w:pPr>
      <w:r>
        <w:rPr>
          <w:rFonts w:ascii="黑体" w:eastAsia="黑体" w:hAnsi="黑体" w:cs="黑体" w:hint="eastAsia"/>
          <w:bCs/>
          <w:sz w:val="34"/>
          <w:szCs w:val="34"/>
        </w:rPr>
        <w:t>鸡西市直机关</w:t>
      </w:r>
    </w:p>
    <w:p w:rsidR="00EB4415" w:rsidRDefault="00726B61">
      <w:pPr>
        <w:pStyle w:val="a5"/>
        <w:numPr>
          <w:ilvl w:val="0"/>
          <w:numId w:val="2"/>
        </w:numPr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博士研究生</w:t>
      </w:r>
      <w:r w:rsidR="00AC6D95">
        <w:rPr>
          <w:rFonts w:ascii="仿宋_GB2312" w:eastAsia="仿宋_GB2312" w:hint="eastAsia"/>
          <w:sz w:val="34"/>
          <w:szCs w:val="34"/>
        </w:rPr>
        <w:t>，</w:t>
      </w:r>
      <w:r w:rsidR="00607F8A" w:rsidRPr="00DC40AD">
        <w:rPr>
          <w:rFonts w:ascii="仿宋_GB2312" w:eastAsia="仿宋_GB2312" w:hint="eastAsia"/>
          <w:sz w:val="34"/>
          <w:szCs w:val="34"/>
        </w:rPr>
        <w:t>执行《鸡西市引进市级急需紧缺高层次人才政策》：</w:t>
      </w:r>
      <w:r>
        <w:rPr>
          <w:rFonts w:ascii="仿宋_GB2312" w:eastAsia="仿宋_GB2312" w:hint="eastAsia"/>
          <w:sz w:val="34"/>
          <w:szCs w:val="34"/>
        </w:rPr>
        <w:t>每月</w:t>
      </w:r>
      <w:r>
        <w:rPr>
          <w:rFonts w:ascii="仿宋_GB2312" w:eastAsia="仿宋_GB2312" w:hint="eastAsia"/>
          <w:sz w:val="34"/>
          <w:szCs w:val="34"/>
        </w:rPr>
        <w:t>2000</w:t>
      </w:r>
      <w:r>
        <w:rPr>
          <w:rFonts w:ascii="仿宋_GB2312" w:eastAsia="仿宋_GB2312" w:hint="eastAsia"/>
          <w:sz w:val="34"/>
          <w:szCs w:val="34"/>
        </w:rPr>
        <w:t>元补贴（</w:t>
      </w:r>
      <w:r>
        <w:rPr>
          <w:rFonts w:ascii="仿宋_GB2312" w:eastAsia="仿宋_GB2312" w:hint="eastAsia"/>
          <w:sz w:val="34"/>
          <w:szCs w:val="34"/>
        </w:rPr>
        <w:t>3</w:t>
      </w:r>
      <w:r>
        <w:rPr>
          <w:rFonts w:ascii="仿宋_GB2312" w:eastAsia="仿宋_GB2312" w:hint="eastAsia"/>
          <w:sz w:val="34"/>
          <w:szCs w:val="34"/>
        </w:rPr>
        <w:t>年），一次性安家费</w:t>
      </w:r>
      <w:r>
        <w:rPr>
          <w:rFonts w:ascii="仿宋_GB2312" w:eastAsia="仿宋_GB2312" w:hint="eastAsia"/>
          <w:sz w:val="34"/>
          <w:szCs w:val="34"/>
        </w:rPr>
        <w:t>10</w:t>
      </w:r>
      <w:r>
        <w:rPr>
          <w:rFonts w:ascii="仿宋_GB2312" w:eastAsia="仿宋_GB2312" w:hint="eastAsia"/>
          <w:sz w:val="34"/>
          <w:szCs w:val="34"/>
        </w:rPr>
        <w:t>万元</w:t>
      </w:r>
      <w:r>
        <w:rPr>
          <w:rFonts w:ascii="仿宋_GB2312" w:eastAsia="仿宋_GB2312" w:hint="eastAsia"/>
          <w:sz w:val="34"/>
          <w:szCs w:val="34"/>
        </w:rPr>
        <w:t>；</w:t>
      </w:r>
    </w:p>
    <w:p w:rsidR="00EB4415" w:rsidRDefault="00726B61">
      <w:pPr>
        <w:pStyle w:val="a5"/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2</w:t>
      </w:r>
      <w:r>
        <w:rPr>
          <w:rFonts w:ascii="仿宋_GB2312" w:eastAsia="仿宋_GB2312" w:hint="eastAsia"/>
          <w:sz w:val="34"/>
          <w:szCs w:val="34"/>
        </w:rPr>
        <w:t>、</w:t>
      </w:r>
      <w:r>
        <w:rPr>
          <w:rFonts w:ascii="仿宋_GB2312" w:eastAsia="仿宋_GB2312" w:hint="eastAsia"/>
          <w:sz w:val="34"/>
          <w:szCs w:val="34"/>
        </w:rPr>
        <w:t>硕士研究生</w:t>
      </w:r>
      <w:r w:rsidR="00EE0AF9">
        <w:rPr>
          <w:rFonts w:ascii="仿宋_GB2312" w:eastAsia="仿宋_GB2312" w:hint="eastAsia"/>
          <w:sz w:val="34"/>
          <w:szCs w:val="34"/>
        </w:rPr>
        <w:t>，</w:t>
      </w:r>
      <w:r w:rsidR="00FA51A9" w:rsidRPr="00DC40AD">
        <w:rPr>
          <w:rFonts w:ascii="仿宋_GB2312" w:eastAsia="仿宋_GB2312" w:hint="eastAsia"/>
          <w:sz w:val="34"/>
          <w:szCs w:val="34"/>
        </w:rPr>
        <w:t>执行《鸡西市引进市级急需紧缺高层次人才政策》</w:t>
      </w:r>
      <w:r>
        <w:rPr>
          <w:rFonts w:ascii="仿宋_GB2312" w:eastAsia="仿宋_GB2312" w:hint="eastAsia"/>
          <w:sz w:val="34"/>
          <w:szCs w:val="34"/>
        </w:rPr>
        <w:t>：</w:t>
      </w:r>
      <w:r>
        <w:rPr>
          <w:rFonts w:ascii="仿宋_GB2312" w:eastAsia="仿宋_GB2312" w:hint="eastAsia"/>
          <w:sz w:val="34"/>
          <w:szCs w:val="34"/>
        </w:rPr>
        <w:t>每月</w:t>
      </w:r>
      <w:r>
        <w:rPr>
          <w:rFonts w:ascii="仿宋_GB2312" w:eastAsia="仿宋_GB2312" w:hint="eastAsia"/>
          <w:sz w:val="34"/>
          <w:szCs w:val="34"/>
        </w:rPr>
        <w:t>1500</w:t>
      </w:r>
      <w:r>
        <w:rPr>
          <w:rFonts w:ascii="仿宋_GB2312" w:eastAsia="仿宋_GB2312" w:hint="eastAsia"/>
          <w:sz w:val="34"/>
          <w:szCs w:val="34"/>
        </w:rPr>
        <w:t>元补贴（</w:t>
      </w:r>
      <w:r>
        <w:rPr>
          <w:rFonts w:ascii="仿宋_GB2312" w:eastAsia="仿宋_GB2312" w:hint="eastAsia"/>
          <w:sz w:val="34"/>
          <w:szCs w:val="34"/>
        </w:rPr>
        <w:t>3</w:t>
      </w:r>
      <w:r>
        <w:rPr>
          <w:rFonts w:ascii="仿宋_GB2312" w:eastAsia="仿宋_GB2312" w:hint="eastAsia"/>
          <w:sz w:val="34"/>
          <w:szCs w:val="34"/>
        </w:rPr>
        <w:t>年），一次性安家费</w:t>
      </w:r>
      <w:r>
        <w:rPr>
          <w:rFonts w:ascii="仿宋_GB2312" w:eastAsia="仿宋_GB2312" w:hint="eastAsia"/>
          <w:sz w:val="34"/>
          <w:szCs w:val="34"/>
        </w:rPr>
        <w:t xml:space="preserve"> 5</w:t>
      </w:r>
      <w:r>
        <w:rPr>
          <w:rFonts w:ascii="仿宋_GB2312" w:eastAsia="仿宋_GB2312" w:hint="eastAsia"/>
          <w:sz w:val="34"/>
          <w:szCs w:val="34"/>
        </w:rPr>
        <w:t>万元。</w:t>
      </w:r>
    </w:p>
    <w:p w:rsidR="00EB4415" w:rsidRDefault="00726B61">
      <w:pPr>
        <w:pStyle w:val="a5"/>
        <w:spacing w:line="600" w:lineRule="exact"/>
        <w:rPr>
          <w:rFonts w:ascii="黑体" w:eastAsia="黑体" w:hAnsi="黑体" w:cs="黑体"/>
          <w:bCs/>
          <w:sz w:val="34"/>
          <w:szCs w:val="34"/>
        </w:rPr>
      </w:pPr>
      <w:r>
        <w:rPr>
          <w:rFonts w:ascii="黑体" w:eastAsia="黑体" w:hAnsi="黑体" w:cs="黑体" w:hint="eastAsia"/>
          <w:bCs/>
          <w:sz w:val="34"/>
          <w:szCs w:val="34"/>
        </w:rPr>
        <w:t>二、其他县（市、区）</w:t>
      </w:r>
    </w:p>
    <w:p w:rsidR="00EB4415" w:rsidRDefault="00726B61">
      <w:pPr>
        <w:pStyle w:val="a5"/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县（市、区）参照市直标准。</w:t>
      </w:r>
    </w:p>
    <w:p w:rsidR="00EB4415" w:rsidRDefault="00726B61">
      <w:pPr>
        <w:widowControl w:val="0"/>
        <w:adjustRightInd/>
        <w:snapToGrid/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最终解释权归鸡西市委组织部及其所属县（市、区）委组织部所有。</w:t>
      </w:r>
      <w:bookmarkStart w:id="0" w:name="_GoBack"/>
      <w:bookmarkEnd w:id="0"/>
    </w:p>
    <w:p w:rsidR="00EB4415" w:rsidRDefault="00EB4415">
      <w:pPr>
        <w:pStyle w:val="a5"/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</w:p>
    <w:p w:rsidR="00EB4415" w:rsidRDefault="00EB4415">
      <w:pPr>
        <w:pStyle w:val="a5"/>
        <w:spacing w:line="600" w:lineRule="exact"/>
        <w:rPr>
          <w:rFonts w:ascii="黑体" w:eastAsia="黑体" w:hAnsi="黑体" w:cs="黑体"/>
          <w:bCs/>
          <w:sz w:val="34"/>
          <w:szCs w:val="34"/>
        </w:rPr>
      </w:pPr>
    </w:p>
    <w:p w:rsidR="00EB4415" w:rsidRDefault="00EB4415">
      <w:pPr>
        <w:pStyle w:val="a5"/>
        <w:spacing w:line="600" w:lineRule="exact"/>
        <w:rPr>
          <w:rFonts w:ascii="黑体" w:eastAsia="黑体" w:hAnsi="黑体" w:cs="黑体"/>
          <w:bCs/>
          <w:sz w:val="34"/>
          <w:szCs w:val="34"/>
        </w:rPr>
      </w:pPr>
    </w:p>
    <w:p w:rsidR="00EB4415" w:rsidRDefault="00EB4415">
      <w:pPr>
        <w:pStyle w:val="a5"/>
        <w:spacing w:line="600" w:lineRule="exact"/>
        <w:ind w:firstLineChars="200" w:firstLine="680"/>
        <w:rPr>
          <w:rFonts w:ascii="仿宋_GB2312" w:eastAsia="仿宋_GB2312"/>
          <w:sz w:val="34"/>
          <w:szCs w:val="34"/>
        </w:rPr>
      </w:pPr>
    </w:p>
    <w:sectPr w:rsidR="00EB4415" w:rsidSect="00EB44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B61" w:rsidRDefault="00726B61" w:rsidP="00EB4415">
      <w:pPr>
        <w:spacing w:after="0"/>
      </w:pPr>
      <w:r>
        <w:separator/>
      </w:r>
    </w:p>
  </w:endnote>
  <w:endnote w:type="continuationSeparator" w:id="1">
    <w:p w:rsidR="00726B61" w:rsidRDefault="00726B61" w:rsidP="00EB44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B61" w:rsidRDefault="00726B61" w:rsidP="00EB4415">
      <w:pPr>
        <w:spacing w:after="0"/>
      </w:pPr>
      <w:r>
        <w:separator/>
      </w:r>
    </w:p>
  </w:footnote>
  <w:footnote w:type="continuationSeparator" w:id="1">
    <w:p w:rsidR="00726B61" w:rsidRDefault="00726B61" w:rsidP="00EB44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5C08EA"/>
    <w:multiLevelType w:val="singleLevel"/>
    <w:tmpl w:val="BD5C08EA"/>
    <w:lvl w:ilvl="0">
      <w:start w:val="1"/>
      <w:numFmt w:val="decimal"/>
      <w:suff w:val="nothing"/>
      <w:lvlText w:val="%1、"/>
      <w:lvlJc w:val="left"/>
    </w:lvl>
  </w:abstractNum>
  <w:abstractNum w:abstractNumId="1">
    <w:nsid w:val="C726783D"/>
    <w:multiLevelType w:val="singleLevel"/>
    <w:tmpl w:val="C72678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214604"/>
    <w:rsid w:val="00323B43"/>
    <w:rsid w:val="003D37D8"/>
    <w:rsid w:val="00404DB8"/>
    <w:rsid w:val="00426133"/>
    <w:rsid w:val="004358AB"/>
    <w:rsid w:val="00607F8A"/>
    <w:rsid w:val="00704CBF"/>
    <w:rsid w:val="00726B61"/>
    <w:rsid w:val="008B7726"/>
    <w:rsid w:val="00AC6D95"/>
    <w:rsid w:val="00B92B2D"/>
    <w:rsid w:val="00BD1DB4"/>
    <w:rsid w:val="00D0613E"/>
    <w:rsid w:val="00D31D50"/>
    <w:rsid w:val="00DC40AD"/>
    <w:rsid w:val="00EB4415"/>
    <w:rsid w:val="00EE0AF9"/>
    <w:rsid w:val="00FA51A9"/>
    <w:rsid w:val="0325144B"/>
    <w:rsid w:val="09334B56"/>
    <w:rsid w:val="17E22385"/>
    <w:rsid w:val="419E1A27"/>
    <w:rsid w:val="5F065E6B"/>
    <w:rsid w:val="703F298B"/>
    <w:rsid w:val="7C9E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1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B441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B44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 Spacing"/>
    <w:uiPriority w:val="1"/>
    <w:qFormat/>
    <w:rsid w:val="00EB4415"/>
    <w:pPr>
      <w:adjustRightInd w:val="0"/>
      <w:snapToGrid w:val="0"/>
    </w:pPr>
    <w:rPr>
      <w:rFonts w:ascii="Tahoma" w:eastAsia="微软雅黑" w:hAnsi="Tahoma" w:cstheme="minorBidi"/>
      <w:sz w:val="22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EB4415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B441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2020-01-02T00:57:00Z</cp:lastPrinted>
  <dcterms:created xsi:type="dcterms:W3CDTF">2008-09-11T17:20:00Z</dcterms:created>
  <dcterms:modified xsi:type="dcterms:W3CDTF">2020-01-09T10:20:00Z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