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21" w:rsidRDefault="0096199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大庆市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直机关及所属县（区）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定向选调生优惠政策汇总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EE7021" w:rsidRDefault="00EE702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E7021" w:rsidRDefault="00961999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大庆</w:t>
      </w:r>
      <w:r>
        <w:rPr>
          <w:rFonts w:ascii="黑体" w:eastAsia="黑体" w:hAnsi="黑体" w:hint="eastAsia"/>
          <w:sz w:val="32"/>
          <w:szCs w:val="32"/>
        </w:rPr>
        <w:t>市直</w:t>
      </w:r>
    </w:p>
    <w:p w:rsidR="00EE7021" w:rsidRDefault="00961999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入住人才公寓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E7021" w:rsidRDefault="00961999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一次性给予生活补贴（博士研究生、硕士研究生、本科生分别为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万元、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万元、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万元）。</w:t>
      </w:r>
    </w:p>
    <w:p w:rsidR="00EE7021" w:rsidRDefault="00961999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在大庆市购买住房每人一次性给予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万元补贴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E7021" w:rsidRDefault="00961999">
      <w:pPr>
        <w:spacing w:line="60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龙凤区</w:t>
      </w:r>
    </w:p>
    <w:p w:rsidR="00EE7021" w:rsidRDefault="009619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世界一流大学建设高校全日制博士研究生，给予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万元安家费。如在大庆购买住房的，再给予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万元补贴。</w:t>
      </w:r>
    </w:p>
    <w:p w:rsidR="00EE7021" w:rsidRDefault="009619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世界一流大学建设高校全日制硕士研究生或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世界一流学科建设高校全日制博士研究生，给予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万元安家费。如在大庆购买住房的，再给予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万元补贴。</w:t>
      </w:r>
    </w:p>
    <w:p w:rsidR="00EE7021" w:rsidRDefault="009619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世界一流大学建设高校全日制本科毕业生或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世界一流学科建设高校全日制硕士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研究生或其他院校全日制博士研究生，给予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万元安家费。</w:t>
      </w:r>
    </w:p>
    <w:p w:rsidR="00EE7021" w:rsidRDefault="009619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．招录名校优秀毕业生分配到区直机关事业单位、镇、街道工作，享有我区机关事业单位职工同等待遇，婚前且在市区内无住房的，每年予以发放</w:t>
      </w:r>
      <w:r>
        <w:rPr>
          <w:rFonts w:ascii="Times New Roman" w:eastAsia="仿宋_GB2312" w:hAnsi="Times New Roman" w:cs="Times New Roman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元租房补助。</w:t>
      </w:r>
    </w:p>
    <w:p w:rsidR="00EE7021" w:rsidRDefault="00961999">
      <w:pPr>
        <w:spacing w:line="60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三、肇源县</w:t>
      </w:r>
    </w:p>
    <w:p w:rsidR="00EE7021" w:rsidRDefault="00961999">
      <w:pPr>
        <w:spacing w:line="600" w:lineRule="exact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对于招录到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县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直单位的定向选调生，</w:t>
      </w:r>
      <w:r>
        <w:rPr>
          <w:rFonts w:ascii="Times New Roman" w:eastAsia="仿宋_GB2312" w:hAnsi="Times New Roman" w:hint="eastAsia"/>
          <w:sz w:val="32"/>
          <w:szCs w:val="32"/>
        </w:rPr>
        <w:t>全日制本科生给予</w:t>
      </w:r>
      <w:r>
        <w:rPr>
          <w:rFonts w:ascii="Times New Roman" w:eastAsia="仿宋_GB2312" w:hAnsi="Times New Roman" w:hint="eastAsia"/>
          <w:sz w:val="32"/>
          <w:szCs w:val="32"/>
        </w:rPr>
        <w:t>婚前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生活补贴每人每月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元；全日制硕士研究生给予安家费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婚前</w:t>
      </w:r>
      <w:r>
        <w:rPr>
          <w:rFonts w:ascii="Times New Roman" w:eastAsia="仿宋_GB2312" w:hAnsi="Times New Roman" w:hint="eastAsia"/>
          <w:sz w:val="32"/>
          <w:szCs w:val="32"/>
        </w:rPr>
        <w:t>生活补贴每人每月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5A1D33" w:rsidRDefault="005A1D33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其他县（区）</w:t>
      </w:r>
      <w:r w:rsidR="009B5F94">
        <w:rPr>
          <w:rFonts w:ascii="Times New Roman" w:eastAsia="仿宋_GB2312" w:hAnsi="Times New Roman" w:cs="仿宋_GB2312" w:hint="eastAsia"/>
          <w:sz w:val="32"/>
          <w:szCs w:val="32"/>
        </w:rPr>
        <w:t>没有优惠政策。</w:t>
      </w:r>
    </w:p>
    <w:p w:rsidR="00EE7021" w:rsidRDefault="0096199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最终解释权归大庆市委组织部及其所属县（区）委组织部所有。</w:t>
      </w:r>
    </w:p>
    <w:p w:rsidR="00EE7021" w:rsidRDefault="00EE7021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EE7021" w:rsidRDefault="00EE7021">
      <w:pPr>
        <w:spacing w:line="600" w:lineRule="exact"/>
        <w:ind w:firstLine="630"/>
        <w:rPr>
          <w:rFonts w:ascii="黑体" w:eastAsia="黑体" w:hAnsi="黑体"/>
          <w:sz w:val="32"/>
          <w:szCs w:val="32"/>
        </w:rPr>
      </w:pPr>
    </w:p>
    <w:p w:rsidR="00EE7021" w:rsidRDefault="00EE7021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sectPr w:rsidR="00EE7021" w:rsidSect="00EE7021">
      <w:footerReference w:type="default" r:id="rId7"/>
      <w:pgSz w:w="11906" w:h="16838"/>
      <w:pgMar w:top="1757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99" w:rsidRDefault="00961999" w:rsidP="00EE7021">
      <w:r>
        <w:separator/>
      </w:r>
    </w:p>
  </w:endnote>
  <w:endnote w:type="continuationSeparator" w:id="1">
    <w:p w:rsidR="00961999" w:rsidRDefault="00961999" w:rsidP="00EE7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21" w:rsidRDefault="00EE70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E7021" w:rsidRDefault="00EE7021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961999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9B5F94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99" w:rsidRDefault="00961999" w:rsidP="00EE7021">
      <w:r>
        <w:separator/>
      </w:r>
    </w:p>
  </w:footnote>
  <w:footnote w:type="continuationSeparator" w:id="1">
    <w:p w:rsidR="00961999" w:rsidRDefault="00961999" w:rsidP="00EE7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3DD"/>
    <w:rsid w:val="000B7495"/>
    <w:rsid w:val="000C6EAC"/>
    <w:rsid w:val="00414C29"/>
    <w:rsid w:val="005326A2"/>
    <w:rsid w:val="005A1D33"/>
    <w:rsid w:val="00961999"/>
    <w:rsid w:val="009B5F94"/>
    <w:rsid w:val="00B763DD"/>
    <w:rsid w:val="00BD0034"/>
    <w:rsid w:val="00D70BDB"/>
    <w:rsid w:val="00EE7021"/>
    <w:rsid w:val="0B76080D"/>
    <w:rsid w:val="0B7E4719"/>
    <w:rsid w:val="12FA668D"/>
    <w:rsid w:val="133C339D"/>
    <w:rsid w:val="24CC5B62"/>
    <w:rsid w:val="364B51DA"/>
    <w:rsid w:val="39AF62E5"/>
    <w:rsid w:val="410D78BB"/>
    <w:rsid w:val="561365BD"/>
    <w:rsid w:val="5A4A559B"/>
    <w:rsid w:val="77D5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7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70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70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457</Characters>
  <Application>Microsoft Office Word</Application>
  <DocSecurity>0</DocSecurity>
  <Lines>3</Lines>
  <Paragraphs>1</Paragraphs>
  <ScaleCrop>false</ScaleCrop>
  <Company>中国石油大学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</cp:revision>
  <cp:lastPrinted>2020-01-02T05:43:00Z</cp:lastPrinted>
  <dcterms:created xsi:type="dcterms:W3CDTF">2019-08-12T02:37:00Z</dcterms:created>
  <dcterms:modified xsi:type="dcterms:W3CDTF">2020-01-09T09:18:00Z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