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烟台市青年人才政策及人才需求岗位信息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烟台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山达海，风景秀丽，不仅有北纬37°的优越地理环境，更有对优秀人才的100°热情。海纳百川、开放包容，是烟台的城市品格，敬贤爱才、识才用才，是烟台的优良传统。近年来，烟台市委、市政府坚持实施“人才兴市”战略，着力打造“国内一流、省内领先”的人才发展环境,人才“近者悦·远者来”，正在逐步成为这座城市的鲜明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烟台市人力资源和社会保障局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收集整理了部分青年人才政策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线发布人才需求岗位，对企事业单位新引进的博士、硕士、“双一流”本科生、普通高校本科生、大专生，每人每年发放3.6万元、2.4万元、1.2万元、6000元、3600元生活补贴，补贴3年；新购商品住房的，每人发放20万元、10万元、5万元、2万元、1万元一次性购房补贴，其中，制造业领域企业博士，购房补贴可提高到26万元。博士购买首套商品住房的，可申请最高80万元公积金贷款。在校大学生来烟实习的，按照博士、硕士、本科生每人每月3000元、2000元、1000元标准发放实习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多内容，请扫码获取。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4398010</wp:posOffset>
            </wp:positionH>
            <wp:positionV relativeFrom="paragraph">
              <wp:posOffset>161925</wp:posOffset>
            </wp:positionV>
            <wp:extent cx="1165225" cy="1141095"/>
            <wp:effectExtent l="0" t="0" r="15875" b="190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r="110" b="2533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81280</wp:posOffset>
            </wp:positionV>
            <wp:extent cx="1148080" cy="1183640"/>
            <wp:effectExtent l="0" t="0" r="13970" b="16510"/>
            <wp:wrapNone/>
            <wp:docPr id="1" name="图片 1" descr="20b935a31a5ab7d4b38ef10a9bed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b935a31a5ab7d4b38ef10a9bed4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45720</wp:posOffset>
            </wp:positionV>
            <wp:extent cx="1108075" cy="1150620"/>
            <wp:effectExtent l="0" t="0" r="15875" b="114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273050</wp:posOffset>
                </wp:positionV>
                <wp:extent cx="2552065" cy="6000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28895" y="9142730"/>
                          <a:ext cx="255206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firstLine="210" w:firstLineChars="1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4"/>
                                <w:lang w:val="en-US" w:eastAsia="zh-CN"/>
                              </w:rPr>
                              <w:t>急需紧缺高层次人才需求（高薪岗位）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05pt;margin-top:21.5pt;height:47.25pt;width:200.95pt;z-index:251662336;mso-width-relative:page;mso-height-relative:page;" filled="f" stroked="f" coordsize="21600,21600" o:gfxdata="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bOhuPbAAAACwEAAA8AAAAAAAAAAQAgAAAAIgAAAGRycy9kb3ducmV2LnhtbFBLAQIU&#10;ABQAAAAIAIdO4kCVy2ZkKQIAACQ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firstLine="210" w:firstLineChars="1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4"/>
                          <w:lang w:val="en-US" w:eastAsia="zh-CN"/>
                        </w:rPr>
                        <w:t>急需紧缺高层次人才需求（高薪岗位）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0" w:firstLineChars="10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 xml:space="preserve">青年人才政策              “名企名校行”人才需求岗位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心坊萌新体">
    <w:panose1 w:val="00020600040101010101"/>
    <w:charset w:val="86"/>
    <w:family w:val="auto"/>
    <w:pitch w:val="default"/>
    <w:sig w:usb0="00000283" w:usb1="080F1C10" w:usb2="00000016" w:usb3="00000000" w:csb0="40040001" w:csb1="C0D6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07375B"/>
    <w:rsid w:val="10B777AD"/>
    <w:rsid w:val="119B1F79"/>
    <w:rsid w:val="12510876"/>
    <w:rsid w:val="302C5A87"/>
    <w:rsid w:val="307213D7"/>
    <w:rsid w:val="37872172"/>
    <w:rsid w:val="682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2020-06-11T03:24:00Z</dcterms:created>
  <dc:creator>lenovo</dc:creator>
  <cp:lastModifiedBy>lenovo</cp:lastModifiedBy>
  <dcterms:modified xsi:type="dcterms:W3CDTF">2021-11-10T02:59:08Z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