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35EB" w14:textId="0727D52E" w:rsidR="00FA1B2D" w:rsidRPr="00F65FFF" w:rsidRDefault="00855CB4" w:rsidP="00F65FFF">
      <w:pPr>
        <w:jc w:val="center"/>
        <w:rPr>
          <w:b/>
          <w:bCs/>
        </w:rPr>
      </w:pPr>
      <w:proofErr w:type="gramStart"/>
      <w:r w:rsidRPr="00F65FFF">
        <w:rPr>
          <w:rFonts w:hint="eastAsia"/>
          <w:b/>
          <w:bCs/>
        </w:rPr>
        <w:t>优衣库全球</w:t>
      </w:r>
      <w:proofErr w:type="gramEnd"/>
      <w:r w:rsidRPr="00F65FFF">
        <w:rPr>
          <w:rFonts w:hint="eastAsia"/>
          <w:b/>
          <w:bCs/>
        </w:rPr>
        <w:t>供应链</w:t>
      </w:r>
      <w:r w:rsidR="0015109C" w:rsidRPr="00F65FFF">
        <w:rPr>
          <w:rFonts w:hint="eastAsia"/>
          <w:b/>
          <w:bCs/>
        </w:rPr>
        <w:t>2</w:t>
      </w:r>
      <w:r w:rsidR="0015109C" w:rsidRPr="00F65FFF">
        <w:rPr>
          <w:b/>
          <w:bCs/>
        </w:rPr>
        <w:t>023</w:t>
      </w:r>
      <w:proofErr w:type="gramStart"/>
      <w:r w:rsidRPr="00F65FFF">
        <w:rPr>
          <w:rFonts w:hint="eastAsia"/>
          <w:b/>
          <w:bCs/>
        </w:rPr>
        <w:t>生产管培</w:t>
      </w:r>
      <w:proofErr w:type="gramEnd"/>
      <w:r w:rsidRPr="00F65FFF">
        <w:rPr>
          <w:b/>
          <w:bCs/>
        </w:rPr>
        <w:t>----</w:t>
      </w:r>
      <w:r w:rsidR="0015109C" w:rsidRPr="00F65FFF">
        <w:rPr>
          <w:rFonts w:hint="eastAsia"/>
          <w:b/>
          <w:bCs/>
        </w:rPr>
        <w:t>校园招聘</w:t>
      </w:r>
      <w:r w:rsidRPr="00F65FFF">
        <w:rPr>
          <w:rFonts w:hint="eastAsia"/>
          <w:b/>
          <w:bCs/>
        </w:rPr>
        <w:t>空宣预告</w:t>
      </w:r>
    </w:p>
    <w:p w14:paraId="24344FC4" w14:textId="05E4DD96" w:rsidR="00855CB4" w:rsidRDefault="00855CB4"/>
    <w:p w14:paraId="12E01F1A" w14:textId="77777777" w:rsidR="00F65FFF" w:rsidRDefault="00F65FFF"/>
    <w:p w14:paraId="38156CA1" w14:textId="7ADD3250" w:rsidR="00855CB4" w:rsidRDefault="00855CB4">
      <w:r>
        <w:rPr>
          <w:rFonts w:hint="eastAsia"/>
        </w:rPr>
        <w:t>空宣倒计时，精彩内容不容错过</w:t>
      </w:r>
    </w:p>
    <w:p w14:paraId="5D94A506" w14:textId="2A8BB511" w:rsidR="00855CB4" w:rsidRDefault="00855CB4"/>
    <w:p w14:paraId="4CAE1781" w14:textId="1C46125C" w:rsidR="00855CB4" w:rsidRDefault="00855CB4">
      <w:r>
        <w:rPr>
          <w:rFonts w:hint="eastAsia"/>
        </w:rPr>
        <w:t>空</w:t>
      </w:r>
      <w:proofErr w:type="gramStart"/>
      <w:r>
        <w:rPr>
          <w:rFonts w:hint="eastAsia"/>
        </w:rPr>
        <w:t>宣现场</w:t>
      </w:r>
      <w:proofErr w:type="gramEnd"/>
      <w:r>
        <w:rPr>
          <w:rFonts w:hint="eastAsia"/>
        </w:rPr>
        <w:t>将邀请</w:t>
      </w:r>
      <w:proofErr w:type="gramStart"/>
      <w:r>
        <w:rPr>
          <w:rFonts w:hint="eastAsia"/>
        </w:rPr>
        <w:t>职场大咖</w:t>
      </w:r>
      <w:proofErr w:type="gramEnd"/>
      <w:r>
        <w:rPr>
          <w:rFonts w:hint="eastAsia"/>
        </w:rPr>
        <w:t>、</w:t>
      </w:r>
      <w:r w:rsidR="0015109C">
        <w:rPr>
          <w:rFonts w:hint="eastAsia"/>
        </w:rPr>
        <w:t>前辈员工向您</w:t>
      </w:r>
      <w:r>
        <w:rPr>
          <w:rFonts w:hint="eastAsia"/>
        </w:rPr>
        <w:t>一一阐释服装的力量：</w:t>
      </w:r>
    </w:p>
    <w:p w14:paraId="195365DB" w14:textId="1B099379" w:rsidR="00855CB4" w:rsidRDefault="00855CB4"/>
    <w:p w14:paraId="596B50F6" w14:textId="62FB0B85" w:rsidR="00AB34E7" w:rsidRDefault="00AB34E7">
      <w:r>
        <w:rPr>
          <w:rFonts w:hint="eastAsia"/>
        </w:rPr>
        <w:t>空宣精彩内容预告：</w:t>
      </w:r>
    </w:p>
    <w:p w14:paraId="7BF8CE4D" w14:textId="2F772FF7" w:rsidR="00855CB4" w:rsidRDefault="00855CB4">
      <w:r>
        <w:rPr>
          <w:rFonts w:hint="eastAsia"/>
        </w:rPr>
        <w:t>服装的力量-</w:t>
      </w:r>
      <w:r>
        <w:t>--</w:t>
      </w:r>
      <w:r>
        <w:rPr>
          <w:rFonts w:hint="eastAsia"/>
        </w:rPr>
        <w:t>企业篇</w:t>
      </w:r>
    </w:p>
    <w:p w14:paraId="0A77F36C" w14:textId="66393DB0" w:rsidR="00855CB4" w:rsidRDefault="00855CB4">
      <w:r>
        <w:rPr>
          <w:rFonts w:hint="eastAsia"/>
        </w:rPr>
        <w:t>一家全球性的企业对社会发挥着怎样的作用？</w:t>
      </w:r>
    </w:p>
    <w:p w14:paraId="3D006DCB" w14:textId="6AB4FDF9" w:rsidR="00855CB4" w:rsidRDefault="00855CB4">
      <w:proofErr w:type="spellStart"/>
      <w:r>
        <w:rPr>
          <w:rFonts w:hint="eastAsia"/>
        </w:rPr>
        <w:t>LifeWear</w:t>
      </w:r>
      <w:proofErr w:type="spellEnd"/>
      <w:r>
        <w:rPr>
          <w:rFonts w:hint="eastAsia"/>
        </w:rPr>
        <w:t>带给消费者的是一种怎样的全新消费理念？</w:t>
      </w:r>
    </w:p>
    <w:p w14:paraId="3C8028A7" w14:textId="1BA4576D" w:rsidR="00855CB4" w:rsidRDefault="00855CB4"/>
    <w:p w14:paraId="0ABAB263" w14:textId="11FC6DB6" w:rsidR="00855CB4" w:rsidRDefault="00855CB4">
      <w:r>
        <w:rPr>
          <w:rFonts w:hint="eastAsia"/>
        </w:rPr>
        <w:t>服装的力量-</w:t>
      </w:r>
      <w:r>
        <w:t>--</w:t>
      </w:r>
      <w:r>
        <w:rPr>
          <w:rFonts w:hint="eastAsia"/>
        </w:rPr>
        <w:t>商品篇</w:t>
      </w:r>
    </w:p>
    <w:p w14:paraId="1C09A135" w14:textId="0328662D" w:rsidR="00855CB4" w:rsidRDefault="00855CB4">
      <w:r>
        <w:rPr>
          <w:rFonts w:hint="eastAsia"/>
        </w:rPr>
        <w:t>究竟什么样的产品能获得消费者的长久喜爱</w:t>
      </w:r>
      <w:r w:rsidR="0015109C">
        <w:rPr>
          <w:rFonts w:hint="eastAsia"/>
        </w:rPr>
        <w:t>？</w:t>
      </w:r>
    </w:p>
    <w:p w14:paraId="3FE47F86" w14:textId="4633228E" w:rsidR="0015109C" w:rsidRDefault="0015109C">
      <w:r>
        <w:rPr>
          <w:rFonts w:hint="eastAsia"/>
        </w:rPr>
        <w:t>高品质的产品背后到底是一种怎样的供应链管理？</w:t>
      </w:r>
    </w:p>
    <w:p w14:paraId="5CFCC44D" w14:textId="77777777" w:rsidR="0015109C" w:rsidRDefault="0015109C"/>
    <w:p w14:paraId="46334AD6" w14:textId="6847BF9E" w:rsidR="0015109C" w:rsidRDefault="0015109C">
      <w:r>
        <w:rPr>
          <w:rFonts w:hint="eastAsia"/>
        </w:rPr>
        <w:t>服装的力量-</w:t>
      </w:r>
      <w:r>
        <w:t>--</w:t>
      </w:r>
      <w:r>
        <w:rPr>
          <w:rFonts w:hint="eastAsia"/>
        </w:rPr>
        <w:t>员工篇</w:t>
      </w:r>
    </w:p>
    <w:p w14:paraId="238F0EE1" w14:textId="6AE998AB" w:rsidR="0015109C" w:rsidRDefault="0015109C">
      <w:r>
        <w:rPr>
          <w:rFonts w:hint="eastAsia"/>
        </w:rPr>
        <w:t>这是一个怎样的团队？</w:t>
      </w:r>
      <w:proofErr w:type="gramStart"/>
      <w:r>
        <w:rPr>
          <w:rFonts w:hint="eastAsia"/>
        </w:rPr>
        <w:t>在迅销的</w:t>
      </w:r>
      <w:proofErr w:type="gramEnd"/>
      <w:r>
        <w:rPr>
          <w:rFonts w:hint="eastAsia"/>
        </w:rPr>
        <w:t>工作带给人们工作的原动力是什么？</w:t>
      </w:r>
    </w:p>
    <w:p w14:paraId="2259E7A5" w14:textId="1D51D98C" w:rsidR="00855CB4" w:rsidRDefault="00855CB4"/>
    <w:p w14:paraId="1BA14DC6" w14:textId="427B1FD4" w:rsidR="00E57851" w:rsidRDefault="0015109C">
      <w:r>
        <w:rPr>
          <w:rFonts w:hint="eastAsia"/>
        </w:rPr>
        <w:t>更多精彩内容就在</w:t>
      </w:r>
      <w:proofErr w:type="gramStart"/>
      <w:r>
        <w:rPr>
          <w:rFonts w:hint="eastAsia"/>
        </w:rPr>
        <w:t>优衣库全球供应链生产管培校招</w:t>
      </w:r>
      <w:proofErr w:type="gramEnd"/>
      <w:r>
        <w:rPr>
          <w:rFonts w:hint="eastAsia"/>
        </w:rPr>
        <w:t>直播间</w:t>
      </w:r>
    </w:p>
    <w:p w14:paraId="0880D1F9" w14:textId="0F9FCAB2" w:rsidR="00E57851" w:rsidRDefault="00E57851"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 xml:space="preserve">日 </w:t>
      </w:r>
      <w:r>
        <w:t>19</w:t>
      </w:r>
      <w:r>
        <w:rPr>
          <w:rFonts w:hint="eastAsia"/>
        </w:rPr>
        <w:t>:</w:t>
      </w:r>
      <w:r>
        <w:t>00</w:t>
      </w:r>
    </w:p>
    <w:p w14:paraId="01525A57" w14:textId="62BFC59F" w:rsidR="00E57851" w:rsidRDefault="00E57851">
      <w:r>
        <w:rPr>
          <w:rFonts w:hint="eastAsia"/>
        </w:rPr>
        <w:t>1</w:t>
      </w:r>
      <w:r>
        <w:t>0</w:t>
      </w:r>
      <w:r>
        <w:rPr>
          <w:rFonts w:hint="eastAsia"/>
        </w:rPr>
        <w:t>月1</w:t>
      </w:r>
      <w:r>
        <w:t>8</w:t>
      </w:r>
      <w:r>
        <w:rPr>
          <w:rFonts w:hint="eastAsia"/>
        </w:rPr>
        <w:t xml:space="preserve">日 </w:t>
      </w:r>
      <w:r>
        <w:t>19</w:t>
      </w:r>
      <w:r>
        <w:rPr>
          <w:rFonts w:hint="eastAsia"/>
        </w:rPr>
        <w:t>:</w:t>
      </w:r>
      <w:r>
        <w:t>00</w:t>
      </w:r>
    </w:p>
    <w:p w14:paraId="4BB033FB" w14:textId="77777777" w:rsidR="00E57851" w:rsidRDefault="0015109C">
      <w:r>
        <w:rPr>
          <w:rFonts w:hint="eastAsia"/>
        </w:rPr>
        <w:t>每场直播还将送出3</w:t>
      </w:r>
      <w:r>
        <w:t>0</w:t>
      </w:r>
      <w:r>
        <w:rPr>
          <w:rFonts w:hint="eastAsia"/>
        </w:rPr>
        <w:t>份精美礼品，</w:t>
      </w:r>
      <w:r w:rsidR="007B25E6">
        <w:rPr>
          <w:rFonts w:hint="eastAsia"/>
        </w:rPr>
        <w:t>活动详情请见直播间公告。</w:t>
      </w:r>
    </w:p>
    <w:p w14:paraId="6E4A58CB" w14:textId="43E5385E" w:rsidR="0015109C" w:rsidRDefault="0015109C">
      <w:r>
        <w:rPr>
          <w:rFonts w:hint="eastAsia"/>
        </w:rPr>
        <w:t>还等什么，快来网申！</w:t>
      </w:r>
    </w:p>
    <w:p w14:paraId="06714EB5" w14:textId="77777777" w:rsidR="00E57851" w:rsidRPr="00B31669" w:rsidRDefault="00E57851"/>
    <w:p w14:paraId="130C97BC" w14:textId="32503FCE" w:rsidR="0015109C" w:rsidRPr="00B31669" w:rsidRDefault="0015109C">
      <w:pPr>
        <w:rPr>
          <w:color w:val="000000" w:themeColor="text1"/>
        </w:rPr>
      </w:pPr>
      <w:r w:rsidRPr="00B31669">
        <w:rPr>
          <w:rFonts w:hint="eastAsia"/>
          <w:color w:val="000000" w:themeColor="text1"/>
        </w:rPr>
        <w:t>请注意！请注意！请注意！</w:t>
      </w:r>
    </w:p>
    <w:p w14:paraId="4BAC9D8C" w14:textId="28A0F978" w:rsidR="0015109C" w:rsidRPr="00B31669" w:rsidRDefault="0015109C">
      <w:pPr>
        <w:rPr>
          <w:color w:val="000000" w:themeColor="text1"/>
        </w:rPr>
      </w:pPr>
      <w:r w:rsidRPr="00B31669">
        <w:rPr>
          <w:rFonts w:hint="eastAsia"/>
          <w:color w:val="000000" w:themeColor="text1"/>
        </w:rPr>
        <w:t>只</w:t>
      </w:r>
      <w:r w:rsidR="00AB34E7" w:rsidRPr="00B31669">
        <w:rPr>
          <w:rFonts w:hint="eastAsia"/>
          <w:color w:val="000000" w:themeColor="text1"/>
        </w:rPr>
        <w:t>有</w:t>
      </w:r>
      <w:proofErr w:type="gramStart"/>
      <w:r w:rsidRPr="00B31669">
        <w:rPr>
          <w:rFonts w:hint="eastAsia"/>
          <w:color w:val="000000" w:themeColor="text1"/>
        </w:rPr>
        <w:t>完成网申</w:t>
      </w:r>
      <w:proofErr w:type="gramEnd"/>
      <w:r w:rsidRPr="00B31669">
        <w:rPr>
          <w:rFonts w:hint="eastAsia"/>
          <w:color w:val="000000" w:themeColor="text1"/>
        </w:rPr>
        <w:t>的同学才会收到空</w:t>
      </w:r>
      <w:proofErr w:type="gramStart"/>
      <w:r w:rsidRPr="00B31669">
        <w:rPr>
          <w:rFonts w:hint="eastAsia"/>
          <w:color w:val="000000" w:themeColor="text1"/>
        </w:rPr>
        <w:t>宣邀请哦</w:t>
      </w:r>
      <w:proofErr w:type="gramEnd"/>
    </w:p>
    <w:p w14:paraId="428F3FA5" w14:textId="77777777" w:rsidR="001E1AE7" w:rsidRPr="001E1AE7" w:rsidRDefault="001E1AE7">
      <w:pPr>
        <w:rPr>
          <w:b/>
          <w:bCs/>
          <w:color w:val="FF0000"/>
        </w:rPr>
      </w:pPr>
    </w:p>
    <w:p w14:paraId="68162CAB" w14:textId="32C56195" w:rsidR="000814C8" w:rsidRDefault="000814C8" w:rsidP="00FA2396">
      <w:pPr>
        <w:spacing w:line="360" w:lineRule="exact"/>
        <w:rPr>
          <w:rFonts w:ascii="微软雅黑" w:eastAsia="微软雅黑" w:hAnsi="微软雅黑" w:cs="DINAlternate-Bold"/>
          <w:kern w:val="0"/>
          <w:sz w:val="20"/>
          <w:szCs w:val="20"/>
        </w:rPr>
      </w:pPr>
      <w:proofErr w:type="gramStart"/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>网申地址</w:t>
      </w:r>
      <w:proofErr w:type="gramEnd"/>
      <w:r w:rsidR="00FA2396"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：</w:t>
      </w:r>
    </w:p>
    <w:p w14:paraId="25C1C082" w14:textId="365BF671" w:rsidR="00FA2396" w:rsidRDefault="000814C8" w:rsidP="00FA2396">
      <w:pPr>
        <w:spacing w:line="360" w:lineRule="exact"/>
      </w:pPr>
      <w:hyperlink r:id="rId6" w:history="1">
        <w:r w:rsidRPr="002D0C8F">
          <w:rPr>
            <w:rStyle w:val="af"/>
          </w:rPr>
          <w:t>https://event.uniqlo.cn/hrchina/campusrecruitment/?type=production&amp;amps</w:t>
        </w:r>
      </w:hyperlink>
    </w:p>
    <w:p w14:paraId="65A010C9" w14:textId="593D7023" w:rsidR="009B150C" w:rsidRDefault="009B150C" w:rsidP="00FA2396">
      <w:pPr>
        <w:rPr>
          <w:rFonts w:ascii="微软雅黑" w:eastAsia="微软雅黑" w:hAnsi="微软雅黑" w:cs="DINAlternate-Bold"/>
          <w:kern w:val="0"/>
          <w:sz w:val="20"/>
          <w:szCs w:val="20"/>
        </w:rPr>
      </w:pPr>
    </w:p>
    <w:p w14:paraId="27E45A40" w14:textId="77777777" w:rsidR="00532809" w:rsidRPr="00382E06" w:rsidRDefault="00532809" w:rsidP="00532809">
      <w:pPr>
        <w:tabs>
          <w:tab w:val="center" w:pos="4153"/>
        </w:tabs>
        <w:autoSpaceDE w:val="0"/>
        <w:autoSpaceDN w:val="0"/>
        <w:adjustRightInd w:val="0"/>
        <w:jc w:val="lef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【企业介绍】</w:t>
      </w:r>
    </w:p>
    <w:p w14:paraId="7E6700B2" w14:textId="77777777" w:rsidR="00532809" w:rsidRDefault="00532809" w:rsidP="00532809">
      <w:pPr>
        <w:spacing w:line="400" w:lineRule="exact"/>
        <w:rPr>
          <w:rFonts w:ascii="微软雅黑" w:eastAsia="微软雅黑" w:hAnsi="微软雅黑" w:cs="DINAlternate-Bold"/>
          <w:b/>
          <w:bCs/>
          <w:kern w:val="0"/>
          <w:sz w:val="20"/>
          <w:szCs w:val="20"/>
        </w:rPr>
      </w:pPr>
      <w:proofErr w:type="gramStart"/>
      <w:r w:rsidRPr="00982C72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迅销集团</w:t>
      </w:r>
      <w:proofErr w:type="gramEnd"/>
      <w:r w:rsidRPr="00982C72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的目标——改变服装   改变常识   改变世界</w:t>
      </w:r>
    </w:p>
    <w:p w14:paraId="50929663" w14:textId="77777777" w:rsidR="00532809" w:rsidRPr="00382E06" w:rsidRDefault="00532809" w:rsidP="00532809">
      <w:pPr>
        <w:spacing w:line="400" w:lineRule="exac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</w:p>
    <w:p w14:paraId="22A03932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迅销集团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经营多个国际品牌，旗下拥有</w:t>
      </w: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优衣库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GU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Theory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HELMUT LANG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proofErr w:type="spellStart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Comptoir</w:t>
      </w:r>
      <w:proofErr w:type="spellEnd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 xml:space="preserve"> des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proofErr w:type="spellStart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Cotonniers</w:t>
      </w:r>
      <w:proofErr w:type="spell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PLST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、</w:t>
      </w:r>
      <w:proofErr w:type="spellStart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Princesse</w:t>
      </w:r>
      <w:proofErr w:type="spellEnd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 xml:space="preserve"> </w:t>
      </w:r>
      <w:proofErr w:type="spellStart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tam.tam</w:t>
      </w:r>
      <w:proofErr w:type="spell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和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J Brand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等品牌。</w:t>
      </w:r>
    </w:p>
    <w:p w14:paraId="77BEF5D9" w14:textId="77777777" w:rsidR="00532809" w:rsidRDefault="00532809" w:rsidP="00532809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作为</w:t>
      </w: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迅销集团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的核心品牌，</w:t>
      </w: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优衣库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秉持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“</w:t>
      </w:r>
      <w:proofErr w:type="spellStart"/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LifeWear</w:t>
      </w:r>
      <w:proofErr w:type="spell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服适人生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”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的品牌理念，希望能够用服装的力量让世界各地的人们生活更加美好。</w:t>
      </w: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迅销集团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的目标是实现3万亿日币及15%运营利润率的增长。</w:t>
      </w:r>
    </w:p>
    <w:p w14:paraId="73EA78FE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</w:p>
    <w:p w14:paraId="0530AF86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迅销集团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致力于生产真正优质的服装，创造前所未有崭新价值的服装，让世界上所有的人能够享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lastRenderedPageBreak/>
        <w:t>受身着称心得体，优质服装的喜悦、幸福和满足。通过开展独特的企业活动，为人们充裕的生活做出贡献，实现企业与社会和谐发展。如今，每一</w:t>
      </w:r>
      <w:r w:rsidRPr="00EF4DE9">
        <w:rPr>
          <w:rFonts w:ascii="微软雅黑" w:eastAsia="微软雅黑" w:hAnsi="微软雅黑" w:cs="DINAlternate-Bold" w:hint="eastAsia"/>
          <w:color w:val="000000"/>
          <w:kern w:val="0"/>
          <w:sz w:val="20"/>
          <w:szCs w:val="20"/>
        </w:rPr>
        <w:t>个人的生活都离不开互联网，互联网颠覆了我们的消费方式。为了应对日新月异的变化，我们正在转型成为“数字消费零售公司”。</w:t>
      </w:r>
    </w:p>
    <w:p w14:paraId="37CA55E9" w14:textId="77777777" w:rsidR="00532809" w:rsidRPr="00382E06" w:rsidRDefault="00532809" w:rsidP="00532809">
      <w:pPr>
        <w:spacing w:line="400" w:lineRule="exact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</w:p>
    <w:p w14:paraId="684EA841" w14:textId="77777777" w:rsidR="00532809" w:rsidRPr="00382E06" w:rsidRDefault="00532809" w:rsidP="00532809">
      <w:pPr>
        <w:spacing w:line="400" w:lineRule="exact"/>
        <w:rPr>
          <w:rFonts w:ascii="微软雅黑" w:eastAsia="微软雅黑" w:hAnsi="微软雅黑" w:cs="DINAlternate-Bold" w:hint="eastAsia"/>
          <w:kern w:val="0"/>
          <w:sz w:val="20"/>
          <w:szCs w:val="20"/>
          <w:u w:val="single"/>
        </w:rPr>
      </w:pPr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本次招聘的职位</w:t>
      </w:r>
      <w:proofErr w:type="gramStart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属于迅销</w:t>
      </w:r>
      <w:proofErr w:type="gramEnd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(上海)企业管理咨询有限公司，该公司为</w:t>
      </w:r>
      <w:proofErr w:type="gramStart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优衣库全球</w:t>
      </w:r>
      <w:proofErr w:type="gramEnd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商品生产及设计中心。本公司与负责中国大陆店铺运营管理的“迅销（中国）商贸有限公司</w:t>
      </w:r>
      <w:r w:rsidRPr="00382E06">
        <w:rPr>
          <w:rFonts w:ascii="微软雅黑" w:eastAsia="微软雅黑" w:hAnsi="微软雅黑" w:cs="DINAlternate-Bold"/>
          <w:bCs/>
          <w:kern w:val="0"/>
          <w:sz w:val="20"/>
          <w:szCs w:val="20"/>
          <w:u w:val="single"/>
        </w:rPr>
        <w:t>”</w:t>
      </w:r>
      <w:proofErr w:type="gramStart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同属迅销集团</w:t>
      </w:r>
      <w:proofErr w:type="gramEnd"/>
      <w:r w:rsidRPr="00382E06">
        <w:rPr>
          <w:rFonts w:ascii="微软雅黑" w:eastAsia="微软雅黑" w:hAnsi="微软雅黑" w:cs="DINAlternate-Bold" w:hint="eastAsia"/>
          <w:bCs/>
          <w:kern w:val="0"/>
          <w:sz w:val="20"/>
          <w:szCs w:val="20"/>
          <w:u w:val="single"/>
        </w:rPr>
        <w:t>。</w:t>
      </w:r>
    </w:p>
    <w:p w14:paraId="2C99B2EF" w14:textId="77777777" w:rsidR="00532809" w:rsidRPr="00382E06" w:rsidRDefault="00532809" w:rsidP="00532809">
      <w:pPr>
        <w:spacing w:line="400" w:lineRule="exac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</w:p>
    <w:p w14:paraId="3BCC7260" w14:textId="77777777" w:rsidR="001E1AE7" w:rsidRPr="00532809" w:rsidRDefault="001E1AE7" w:rsidP="00FA2396"/>
    <w:p w14:paraId="6EFBEEAF" w14:textId="77777777" w:rsidR="009B150C" w:rsidRPr="00382E06" w:rsidRDefault="009B150C" w:rsidP="009B150C">
      <w:pPr>
        <w:tabs>
          <w:tab w:val="center" w:pos="4153"/>
        </w:tabs>
        <w:autoSpaceDE w:val="0"/>
        <w:autoSpaceDN w:val="0"/>
        <w:adjustRightInd w:val="0"/>
        <w:jc w:val="left"/>
        <w:rPr>
          <w:rFonts w:ascii="微软雅黑" w:eastAsia="微软雅黑" w:hAnsi="微软雅黑" w:cs="DINAlternate-Bold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【项目介绍】</w:t>
      </w:r>
    </w:p>
    <w:p w14:paraId="52009015" w14:textId="77777777" w:rsidR="009B150C" w:rsidRPr="00382E06" w:rsidRDefault="009B150C" w:rsidP="009B150C">
      <w:pPr>
        <w:snapToGrid w:val="0"/>
        <w:rPr>
          <w:rFonts w:ascii="微软雅黑" w:eastAsia="微软雅黑" w:hAnsi="微软雅黑"/>
          <w:bCs/>
          <w:sz w:val="20"/>
          <w:szCs w:val="20"/>
        </w:rPr>
      </w:pPr>
      <w:r w:rsidRPr="00382E06">
        <w:rPr>
          <w:rFonts w:ascii="微软雅黑" w:eastAsia="微软雅黑" w:hAnsi="微软雅黑" w:hint="eastAsia"/>
          <w:bCs/>
          <w:sz w:val="20"/>
          <w:szCs w:val="20"/>
        </w:rPr>
        <w:t>我们正在招募的是：未来国际化生产管理人才。</w:t>
      </w:r>
    </w:p>
    <w:p w14:paraId="7AA44DAB" w14:textId="77777777" w:rsidR="009B150C" w:rsidRPr="00382E06" w:rsidRDefault="009B150C" w:rsidP="009B150C">
      <w:pPr>
        <w:snapToGrid w:val="0"/>
        <w:rPr>
          <w:rFonts w:ascii="微软雅黑" w:eastAsia="微软雅黑" w:hAnsi="微软雅黑"/>
          <w:bCs/>
          <w:sz w:val="20"/>
          <w:szCs w:val="20"/>
        </w:rPr>
      </w:pPr>
    </w:p>
    <w:p w14:paraId="0C44835F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r w:rsidRPr="00382E06">
        <w:rPr>
          <w:rFonts w:ascii="微软雅黑" w:eastAsia="微软雅黑" w:hAnsi="微软雅黑" w:hint="eastAsia"/>
          <w:b/>
          <w:bCs/>
          <w:sz w:val="20"/>
          <w:szCs w:val="20"/>
        </w:rPr>
        <w:t>生产管理培训生：</w:t>
      </w:r>
      <w:proofErr w:type="gramStart"/>
      <w:r w:rsidRPr="00382E06">
        <w:rPr>
          <w:rFonts w:ascii="微软雅黑" w:eastAsia="微软雅黑" w:hAnsi="微软雅黑" w:hint="eastAsia"/>
          <w:bCs/>
          <w:sz w:val="20"/>
          <w:szCs w:val="20"/>
        </w:rPr>
        <w:t>优衣库全球</w:t>
      </w:r>
      <w:proofErr w:type="gramEnd"/>
      <w:r w:rsidRPr="00382E06">
        <w:rPr>
          <w:rFonts w:ascii="微软雅黑" w:eastAsia="微软雅黑" w:hAnsi="微软雅黑" w:hint="eastAsia"/>
          <w:bCs/>
          <w:sz w:val="20"/>
          <w:szCs w:val="20"/>
        </w:rPr>
        <w:t>供应链管理。主要工作内容包括生产品质和交货期的控制，生产效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率的提升，生产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方法的创新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等。为品牌提供创新高品质的商品。</w:t>
      </w:r>
    </w:p>
    <w:p w14:paraId="3B709CDE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</w:p>
    <w:p w14:paraId="6A3EC3D1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优衣库生产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管理培训</w:t>
      </w: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生项目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将使你具备多种能力——创造革新、人才培育、课题解决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…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而拥有上述能力将推动你成为一名商业领袖。</w:t>
      </w:r>
    </w:p>
    <w:p w14:paraId="04EB1A99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</w:p>
    <w:p w14:paraId="4A6801C0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作为该项目的一部分，你将加入一个囊括世界各地优秀人才的热血团队，通过为期半年的一对一导师指导和现场工作实践，掌握和积累生产相关的专业知识和供应链管理的各项的技能。 </w:t>
      </w:r>
    </w:p>
    <w:p w14:paraId="1317F600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</w:p>
    <w:p w14:paraId="194509E9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经过现场工作实践后，许多UMC得以快速提升能力，发展成为可以胜任本国乃至全球的经营者。无论你有怎样的职业梦想，UMC的工作经历和实战都将给你提供无限的成长机会。我们提倡完全实力主义，只要你勇于追求，发挥才能，你的个人目标和职业发展都将在这里一一实现。</w:t>
      </w:r>
    </w:p>
    <w:p w14:paraId="0899F40F" w14:textId="77777777" w:rsidR="009B150C" w:rsidRPr="00382E06" w:rsidRDefault="009B150C" w:rsidP="009B150C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</w:p>
    <w:p w14:paraId="2126E308" w14:textId="77777777" w:rsidR="00532809" w:rsidRPr="00382E06" w:rsidRDefault="00532809" w:rsidP="00532809">
      <w:pPr>
        <w:tabs>
          <w:tab w:val="center" w:pos="4153"/>
        </w:tabs>
        <w:autoSpaceDE w:val="0"/>
        <w:autoSpaceDN w:val="0"/>
        <w:adjustRightInd w:val="0"/>
        <w:jc w:val="lef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【应聘要求】</w:t>
      </w:r>
    </w:p>
    <w:p w14:paraId="6BE07BE0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1.  202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>2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年-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202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>3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年毕业全日制高校本科及以上学历，专业不限。</w:t>
      </w:r>
    </w:p>
    <w:p w14:paraId="1DFD35A4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2.  </w:t>
      </w:r>
      <w:r w:rsidRPr="00382E06">
        <w:rPr>
          <w:rFonts w:ascii="微软雅黑" w:eastAsia="微软雅黑" w:hAnsi="微软雅黑" w:cs="DINAlternate-Bold" w:hint="eastAsia"/>
          <w:b/>
          <w:kern w:val="0"/>
          <w:sz w:val="20"/>
          <w:szCs w:val="20"/>
        </w:rPr>
        <w:t>英语六级及以上相当水平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即可，英语口语流利</w:t>
      </w:r>
    </w:p>
    <w:p w14:paraId="15FF9266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3． 热爱零售行业，对外部环境变化有敏锐的洞察力，勇于挑战和创新，并努力追求成果。</w:t>
      </w:r>
    </w:p>
    <w:p w14:paraId="08A000EA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4.  出色的沟通能力，抓住为问题本质的思考力，及解决问题的能力，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拥有学生会/社团等经验者优先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。</w:t>
      </w:r>
    </w:p>
    <w:p w14:paraId="7D4FCAC6" w14:textId="77777777" w:rsidR="00532809" w:rsidRPr="00382E06" w:rsidRDefault="00532809" w:rsidP="00532809">
      <w:pPr>
        <w:snapToGrid w:val="0"/>
        <w:rPr>
          <w:rFonts w:ascii="微软雅黑" w:eastAsia="微软雅黑" w:hAnsi="微软雅黑" w:hint="eastAsia"/>
          <w:sz w:val="20"/>
          <w:szCs w:val="20"/>
        </w:rPr>
      </w:pPr>
    </w:p>
    <w:p w14:paraId="79230FDA" w14:textId="77777777" w:rsidR="00532809" w:rsidRPr="00382E06" w:rsidRDefault="00532809" w:rsidP="00532809">
      <w:pPr>
        <w:tabs>
          <w:tab w:val="center" w:pos="4153"/>
        </w:tabs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【工作地点】</w:t>
      </w:r>
    </w:p>
    <w:p w14:paraId="51241D33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上海市南京东路（有机会全球出差及海外派驻)</w:t>
      </w:r>
    </w:p>
    <w:p w14:paraId="718102DE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</w:p>
    <w:p w14:paraId="7D57FA94" w14:textId="77777777" w:rsidR="00532809" w:rsidRPr="00382E06" w:rsidRDefault="00532809" w:rsidP="00532809">
      <w:pPr>
        <w:tabs>
          <w:tab w:val="center" w:pos="4153"/>
        </w:tabs>
        <w:autoSpaceDE w:val="0"/>
        <w:autoSpaceDN w:val="0"/>
        <w:adjustRightInd w:val="0"/>
        <w:jc w:val="lef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【福利待遇】</w:t>
      </w:r>
    </w:p>
    <w:p w14:paraId="3334EA64" w14:textId="77777777" w:rsidR="00532809" w:rsidRPr="00382E06" w:rsidRDefault="00532809" w:rsidP="00532809">
      <w:pPr>
        <w:autoSpaceDE w:val="0"/>
        <w:autoSpaceDN w:val="0"/>
        <w:adjustRightInd w:val="0"/>
        <w:jc w:val="lef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UMC入职后即可获得税前年薪</w:t>
      </w:r>
      <w:r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11万</w:t>
      </w: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-1</w:t>
      </w:r>
      <w:r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4</w:t>
      </w: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万RMB的薪酬（包括各类津贴、奖金等）</w:t>
      </w:r>
    </w:p>
    <w:p w14:paraId="1010C417" w14:textId="77777777" w:rsidR="00532809" w:rsidRPr="00382E06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</w:p>
    <w:p w14:paraId="6E3F5DF3" w14:textId="77777777" w:rsidR="00532809" w:rsidRPr="00382E06" w:rsidRDefault="00532809" w:rsidP="00532809">
      <w:pPr>
        <w:autoSpaceDE w:val="0"/>
        <w:autoSpaceDN w:val="0"/>
        <w:adjustRightInd w:val="0"/>
        <w:jc w:val="lef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  <w:r w:rsidRPr="00382E06"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  <w:t>【招聘流程】</w:t>
      </w:r>
    </w:p>
    <w:p w14:paraId="10042AF1" w14:textId="77777777" w:rsidR="00532809" w:rsidRDefault="00532809" w:rsidP="00532809">
      <w:pPr>
        <w:snapToGrid w:val="0"/>
        <w:ind w:left="200" w:hangingChars="100" w:hanging="200"/>
        <w:rPr>
          <w:rFonts w:ascii="微软雅黑" w:eastAsia="微软雅黑" w:hAnsi="微软雅黑" w:cs="DINAlternate-Bold"/>
          <w:kern w:val="0"/>
          <w:sz w:val="20"/>
          <w:szCs w:val="20"/>
        </w:rPr>
      </w:pP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网申</w:t>
      </w:r>
      <w:proofErr w:type="gramEnd"/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在线宣讲会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一次面试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工厂</w:t>
      </w:r>
      <w:r w:rsidRPr="00382E06">
        <w:rPr>
          <w:rFonts w:ascii="微软雅黑" w:eastAsia="微软雅黑" w:hAnsi="微软雅黑" w:cs="DINAlternate-Bold"/>
          <w:kern w:val="0"/>
          <w:sz w:val="20"/>
          <w:szCs w:val="20"/>
        </w:rPr>
        <w:t>见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习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最终面试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→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 xml:space="preserve"> 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OFFER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 xml:space="preserve"> </w:t>
      </w:r>
    </w:p>
    <w:p w14:paraId="0AF0162D" w14:textId="77777777" w:rsidR="00532809" w:rsidRPr="00382E06" w:rsidRDefault="00532809" w:rsidP="00532809">
      <w:pPr>
        <w:snapToGrid w:val="0"/>
        <w:ind w:left="200" w:hangingChars="100" w:hanging="20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</w:p>
    <w:p w14:paraId="378F7FC9" w14:textId="77777777" w:rsidR="00532809" w:rsidRPr="00C519DC" w:rsidRDefault="00532809" w:rsidP="00532809">
      <w:pPr>
        <w:snapToGrid w:val="0"/>
        <w:rPr>
          <w:rFonts w:ascii="微软雅黑" w:eastAsia="微软雅黑" w:hAnsi="微软雅黑" w:cs="DINAlternate-Bold" w:hint="eastAsia"/>
          <w:kern w:val="0"/>
          <w:sz w:val="20"/>
          <w:szCs w:val="20"/>
        </w:rPr>
      </w:pPr>
      <w:proofErr w:type="gramStart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网申截止</w:t>
      </w:r>
      <w:proofErr w:type="gramEnd"/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：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>北京时间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202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>2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年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>10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月</w:t>
      </w:r>
      <w:r>
        <w:rPr>
          <w:rFonts w:ascii="微软雅黑" w:eastAsia="微软雅黑" w:hAnsi="微软雅黑" w:cs="DINAlternate-Bold"/>
          <w:kern w:val="0"/>
          <w:sz w:val="20"/>
          <w:szCs w:val="20"/>
        </w:rPr>
        <w:t>17</w:t>
      </w:r>
      <w:r w:rsidRPr="00382E06">
        <w:rPr>
          <w:rFonts w:ascii="微软雅黑" w:eastAsia="微软雅黑" w:hAnsi="微软雅黑" w:cs="DINAlternate-Bold" w:hint="eastAsia"/>
          <w:kern w:val="0"/>
          <w:sz w:val="20"/>
          <w:szCs w:val="20"/>
        </w:rPr>
        <w:t>日</w:t>
      </w:r>
      <w:r>
        <w:rPr>
          <w:rFonts w:ascii="微软雅黑" w:eastAsia="微软雅黑" w:hAnsi="微软雅黑" w:cs="DINAlternate-Bold" w:hint="eastAsia"/>
          <w:kern w:val="0"/>
          <w:sz w:val="20"/>
          <w:szCs w:val="20"/>
        </w:rPr>
        <w:t>24点</w:t>
      </w:r>
    </w:p>
    <w:p w14:paraId="172607C8" w14:textId="77777777" w:rsidR="00532809" w:rsidRPr="00382E06" w:rsidRDefault="00532809" w:rsidP="00532809">
      <w:pPr>
        <w:spacing w:line="360" w:lineRule="exact"/>
        <w:rPr>
          <w:rFonts w:ascii="微软雅黑" w:eastAsia="微软雅黑" w:hAnsi="微软雅黑" w:cs="DINAlternate-Bold" w:hint="eastAsia"/>
          <w:b/>
          <w:bCs/>
          <w:kern w:val="0"/>
          <w:sz w:val="20"/>
          <w:szCs w:val="20"/>
        </w:rPr>
      </w:pPr>
    </w:p>
    <w:p w14:paraId="5DE81DC5" w14:textId="77777777" w:rsidR="009B150C" w:rsidRPr="00532809" w:rsidRDefault="009B150C" w:rsidP="00FA2396"/>
    <w:sectPr w:rsidR="009B150C" w:rsidRPr="0053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C1CC" w14:textId="77777777" w:rsidR="0045534B" w:rsidRDefault="0045534B" w:rsidP="00576F7B">
      <w:r>
        <w:separator/>
      </w:r>
    </w:p>
  </w:endnote>
  <w:endnote w:type="continuationSeparator" w:id="0">
    <w:p w14:paraId="0A885622" w14:textId="77777777" w:rsidR="0045534B" w:rsidRDefault="0045534B" w:rsidP="0057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Alternat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2018" w14:textId="77777777" w:rsidR="0045534B" w:rsidRDefault="0045534B" w:rsidP="00576F7B">
      <w:r>
        <w:separator/>
      </w:r>
    </w:p>
  </w:footnote>
  <w:footnote w:type="continuationSeparator" w:id="0">
    <w:p w14:paraId="2A20D2EF" w14:textId="77777777" w:rsidR="0045534B" w:rsidRDefault="0045534B" w:rsidP="0057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B4"/>
    <w:rsid w:val="000814C8"/>
    <w:rsid w:val="000D1CDC"/>
    <w:rsid w:val="0015109C"/>
    <w:rsid w:val="001E1AE7"/>
    <w:rsid w:val="004444A0"/>
    <w:rsid w:val="0045534B"/>
    <w:rsid w:val="00532809"/>
    <w:rsid w:val="00576F7B"/>
    <w:rsid w:val="006E3735"/>
    <w:rsid w:val="007B25E6"/>
    <w:rsid w:val="00855CB4"/>
    <w:rsid w:val="00884B0C"/>
    <w:rsid w:val="009363C3"/>
    <w:rsid w:val="009B150C"/>
    <w:rsid w:val="009C4EDF"/>
    <w:rsid w:val="00A562E8"/>
    <w:rsid w:val="00AB34E7"/>
    <w:rsid w:val="00B31669"/>
    <w:rsid w:val="00B843D3"/>
    <w:rsid w:val="00C232EE"/>
    <w:rsid w:val="00C6286E"/>
    <w:rsid w:val="00E57851"/>
    <w:rsid w:val="00F65FFF"/>
    <w:rsid w:val="00FA1B2D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C5E9"/>
  <w15:chartTrackingRefBased/>
  <w15:docId w15:val="{14F8122F-0F98-4B67-A360-DFF9F82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576F7B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576F7B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576F7B"/>
    <w:rPr>
      <w:sz w:val="18"/>
      <w:szCs w:val="22"/>
    </w:rPr>
  </w:style>
  <w:style w:type="paragraph" w:styleId="a7">
    <w:name w:val="Revision"/>
    <w:hidden/>
    <w:uiPriority w:val="99"/>
    <w:semiHidden/>
    <w:rsid w:val="007B25E6"/>
  </w:style>
  <w:style w:type="character" w:styleId="a8">
    <w:name w:val="annotation reference"/>
    <w:basedOn w:val="a0"/>
    <w:uiPriority w:val="99"/>
    <w:semiHidden/>
    <w:unhideWhenUsed/>
    <w:rsid w:val="007B25E6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7B25E6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7B25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25E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B25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44A0"/>
    <w:rPr>
      <w:sz w:val="18"/>
      <w:szCs w:val="22"/>
    </w:rPr>
  </w:style>
  <w:style w:type="character" w:customStyle="1" w:styleId="ae">
    <w:name w:val="批注框文本 字符"/>
    <w:basedOn w:val="a0"/>
    <w:link w:val="ad"/>
    <w:uiPriority w:val="99"/>
    <w:semiHidden/>
    <w:rsid w:val="004444A0"/>
    <w:rPr>
      <w:sz w:val="18"/>
      <w:szCs w:val="22"/>
    </w:rPr>
  </w:style>
  <w:style w:type="character" w:styleId="af">
    <w:name w:val="Hyperlink"/>
    <w:rsid w:val="00FA239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08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.uniqlo.cn/hrchina/campusrecruitment/?type=production&amp;am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Xue[FRSH:Human Resources](龚 雪)</dc:creator>
  <cp:keywords/>
  <dc:description/>
  <cp:lastModifiedBy>Administrator</cp:lastModifiedBy>
  <cp:revision>5</cp:revision>
  <dcterms:created xsi:type="dcterms:W3CDTF">2022-09-20T01:37:00Z</dcterms:created>
  <dcterms:modified xsi:type="dcterms:W3CDTF">2022-09-20T03:55:00Z</dcterms:modified>
</cp:coreProperties>
</file>