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昆岳互联环境技术（江苏）有限公司</w:t>
      </w:r>
    </w:p>
    <w:p>
      <w:pPr>
        <w:pStyle w:val="2"/>
        <w:bidi w:val="0"/>
        <w:jc w:val="center"/>
      </w:pPr>
      <w:r>
        <w:t>2023届秋季校园宣讲会</w:t>
      </w:r>
    </w:p>
    <w:p>
      <w:pPr>
        <w:pStyle w:val="2"/>
        <w:bidi w:val="0"/>
        <w:jc w:val="center"/>
        <w:rPr>
          <w:rFonts w:hint="eastAsia"/>
        </w:rPr>
      </w:pPr>
      <w:r>
        <w:rPr>
          <w:rFonts w:hint="eastAsia"/>
        </w:rPr>
        <w:t>招聘简章</w:t>
      </w:r>
    </w:p>
    <w:p>
      <w:pPr>
        <w:pStyle w:val="4"/>
        <w:numPr>
          <w:ilvl w:val="0"/>
          <w:numId w:val="1"/>
        </w:numPr>
        <w:bidi w:val="0"/>
        <w:ind w:left="0" w:leftChars="0" w:firstLineChars="0"/>
        <w:rPr>
          <w:rFonts w:hint="eastAsia" w:ascii="仿宋" w:hAnsi="仿宋" w:eastAsia="仿宋" w:cs="仿宋"/>
          <w:b/>
          <w:color w:val="000000"/>
          <w:szCs w:val="28"/>
          <w:shd w:val="clear" w:color="auto" w:fill="FFFFFF"/>
        </w:rPr>
      </w:pPr>
      <w:r>
        <w:rPr>
          <w:rFonts w:hint="eastAsia"/>
        </w:rPr>
        <w:t>公司简介</w:t>
      </w:r>
    </w:p>
    <w:p>
      <w:pPr>
        <w:pStyle w:val="4"/>
        <w:keepNext/>
        <w:keepLines/>
        <w:pageBreakBefore w:val="0"/>
        <w:widowControl w:val="0"/>
        <w:kinsoku/>
        <w:wordWrap/>
        <w:overflowPunct/>
        <w:topLinePunct w:val="0"/>
        <w:autoSpaceDE/>
        <w:autoSpaceDN/>
        <w:bidi w:val="0"/>
        <w:adjustRightInd/>
        <w:snapToGrid/>
        <w:spacing w:line="413" w:lineRule="auto"/>
        <w:ind w:firstLine="482" w:firstLineChars="200"/>
        <w:textAlignment w:val="auto"/>
        <w:rPr>
          <w:rFonts w:hint="eastAsia"/>
        </w:rPr>
      </w:pPr>
      <w:r>
        <w:rPr>
          <w:rFonts w:ascii="宋体" w:hAnsi="宋体" w:eastAsia="宋体" w:cs="宋体"/>
          <w:sz w:val="24"/>
          <w:szCs w:val="24"/>
        </w:rPr>
        <w:t>昆岳互联环境技术（江苏）有限公司（简称：昆岳互联）是一家专业从事节能环保、碳资产管理和环保设施第三方运维的产业互联网科技公司，公司将大数据、物联网、人工智能以及5G等新一代信息技术与环境基础设施深度融合，打造国内首个行业级环保产业互联网平台（INECO平台），构建智慧环保管家新赛道。</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昆岳互联团队由一批长期致力于环境保护和互联网领域的专家、工程师组成。目前公司总人数近400人，其中研发团队149人。团队拥有20多年环保EPC工作经验，服务了2000+客户，6000+环保设备，建设了多项国内首台套的环保示范工程，同时配备了产品经理、软件架构师、前端开发工程师、后端开发工程师、测试工程师、算法工程师等IT技术人员，拥有全栈式的产品开发能力，先后承接日照钢铁、运城建龙钢铁、唐山津西钢铁、国家电投集团、乐山德胜钢铁、吕梁建龙钢铁、临汾建邦钢铁、泰兴泰丰和晨光生物等工业烟气环保岛智慧运维和数字化升级改造项目，提供全流程全生命周期的智慧环保管家服务。</w:t>
      </w:r>
      <w:r>
        <w:rPr>
          <w:rFonts w:hint="eastAsia"/>
        </w:rPr>
        <w:t>二、招聘事项</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1、招聘要求：</w:t>
      </w:r>
    </w:p>
    <w:p>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kern w:val="2"/>
          <w:sz w:val="24"/>
          <w:szCs w:val="24"/>
          <w:lang w:val="en-US" w:eastAsia="zh-CN" w:bidi="ar-SA"/>
        </w:rPr>
        <w:t>硕士学历应届毕业生，</w:t>
      </w:r>
      <w:r>
        <w:rPr>
          <w:rFonts w:hint="eastAsia" w:ascii="宋体" w:hAnsi="宋体" w:eastAsia="宋体" w:cs="宋体"/>
          <w:color w:val="000000"/>
          <w:sz w:val="24"/>
          <w:szCs w:val="24"/>
        </w:rPr>
        <w:t>获得国家认可的毕业证和学位证，在校期间成绩良好</w:t>
      </w:r>
      <w:r>
        <w:rPr>
          <w:rFonts w:hint="eastAsia" w:ascii="宋体" w:hAnsi="宋体" w:eastAsia="宋体" w:cs="宋体"/>
          <w:color w:val="000000"/>
          <w:sz w:val="24"/>
          <w:szCs w:val="24"/>
          <w:lang w:eastAsia="zh-CN"/>
        </w:rPr>
        <w:t>。</w:t>
      </w:r>
    </w:p>
    <w:p>
      <w:pPr>
        <w:spacing w:line="360" w:lineRule="auto"/>
        <w:ind w:firstLine="480"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rPr>
        <w:t>（2）专业为</w:t>
      </w:r>
      <w:r>
        <w:rPr>
          <w:rFonts w:hint="eastAsia" w:ascii="宋体" w:hAnsi="宋体" w:eastAsia="宋体" w:cs="宋体"/>
          <w:i w:val="0"/>
          <w:caps w:val="0"/>
          <w:color w:val="262B33"/>
          <w:spacing w:val="0"/>
          <w:kern w:val="0"/>
          <w:sz w:val="24"/>
          <w:szCs w:val="24"/>
          <w:vertAlign w:val="baseline"/>
          <w:lang w:val="en-US" w:eastAsia="zh-CN" w:bidi="ar"/>
        </w:rPr>
        <w:t>环境类、机械类、电气类</w:t>
      </w:r>
      <w:r>
        <w:rPr>
          <w:rFonts w:ascii="宋体" w:hAnsi="宋体" w:eastAsia="宋体" w:cs="宋体"/>
          <w:sz w:val="24"/>
          <w:szCs w:val="24"/>
        </w:rPr>
        <w:t>等相关专业</w:t>
      </w:r>
      <w:r>
        <w:rPr>
          <w:rFonts w:hint="eastAsia" w:ascii="宋体" w:hAnsi="宋体" w:eastAsia="宋体" w:cs="宋体"/>
          <w:sz w:val="24"/>
          <w:szCs w:val="24"/>
          <w:lang w:eastAsia="zh-CN"/>
        </w:rPr>
        <w:t>。</w:t>
      </w:r>
    </w:p>
    <w:p>
      <w:pPr>
        <w:pStyle w:val="4"/>
        <w:bidi w:val="0"/>
        <w:rPr>
          <w:rFonts w:hint="eastAsia"/>
        </w:rPr>
      </w:pPr>
      <w:r>
        <w:rPr>
          <w:rFonts w:hint="eastAsia"/>
        </w:rPr>
        <w:t>三、招聘岗位及</w:t>
      </w:r>
      <w:r>
        <w:rPr>
          <w:rFonts w:hint="eastAsia"/>
          <w:lang w:val="en-US" w:eastAsia="zh-CN"/>
        </w:rPr>
        <w:t>相关</w:t>
      </w:r>
      <w:r>
        <w:rPr>
          <w:rFonts w:hint="eastAsia"/>
        </w:rPr>
        <w:t>要求</w:t>
      </w:r>
    </w:p>
    <w:tbl>
      <w:tblPr>
        <w:tblStyle w:val="9"/>
        <w:tblW w:w="9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3271"/>
        <w:gridCol w:w="2227"/>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270" w:type="dxa"/>
            <w:vAlign w:val="center"/>
          </w:tcPr>
          <w:p>
            <w:pPr>
              <w:keepNext w:val="0"/>
              <w:keepLines w:val="0"/>
              <w:widowControl/>
              <w:suppressLineNumbers w:val="0"/>
              <w:spacing w:before="0" w:beforeAutospacing="0" w:after="105" w:afterAutospacing="0" w:line="360" w:lineRule="auto"/>
              <w:ind w:right="0"/>
              <w:jc w:val="center"/>
              <w:rPr>
                <w:rFonts w:hint="eastAsia" w:ascii="宋体" w:hAnsi="宋体" w:eastAsia="宋体" w:cs="宋体"/>
                <w:b/>
                <w:bCs/>
                <w:i w:val="0"/>
                <w:caps w:val="0"/>
                <w:color w:val="262B33"/>
                <w:spacing w:val="0"/>
                <w:kern w:val="0"/>
                <w:sz w:val="24"/>
                <w:szCs w:val="24"/>
                <w:vertAlign w:val="baseline"/>
                <w:lang w:val="en-US" w:eastAsia="zh-CN" w:bidi="ar"/>
              </w:rPr>
            </w:pPr>
            <w:r>
              <w:rPr>
                <w:rFonts w:hint="eastAsia" w:ascii="宋体" w:hAnsi="宋体" w:eastAsia="宋体" w:cs="宋体"/>
                <w:b/>
                <w:bCs/>
                <w:i w:val="0"/>
                <w:caps w:val="0"/>
                <w:color w:val="262B33"/>
                <w:spacing w:val="0"/>
                <w:kern w:val="0"/>
                <w:sz w:val="24"/>
                <w:szCs w:val="24"/>
                <w:vertAlign w:val="baseline"/>
                <w:lang w:val="en-US" w:eastAsia="zh-CN" w:bidi="ar"/>
              </w:rPr>
              <w:t>职位名称</w:t>
            </w:r>
          </w:p>
        </w:tc>
        <w:tc>
          <w:tcPr>
            <w:tcW w:w="3271" w:type="dxa"/>
            <w:vAlign w:val="center"/>
          </w:tcPr>
          <w:p>
            <w:pPr>
              <w:keepNext w:val="0"/>
              <w:keepLines w:val="0"/>
              <w:widowControl/>
              <w:suppressLineNumbers w:val="0"/>
              <w:spacing w:before="0" w:beforeAutospacing="0" w:after="105" w:afterAutospacing="0" w:line="360" w:lineRule="auto"/>
              <w:ind w:right="0"/>
              <w:jc w:val="center"/>
              <w:rPr>
                <w:rFonts w:hint="eastAsia" w:ascii="宋体" w:hAnsi="宋体" w:eastAsia="宋体" w:cs="宋体"/>
                <w:b/>
                <w:bCs/>
                <w:i w:val="0"/>
                <w:caps w:val="0"/>
                <w:color w:val="262B33"/>
                <w:spacing w:val="0"/>
                <w:kern w:val="0"/>
                <w:sz w:val="24"/>
                <w:szCs w:val="24"/>
                <w:vertAlign w:val="baseline"/>
                <w:lang w:val="en-US" w:eastAsia="zh-CN" w:bidi="ar"/>
              </w:rPr>
            </w:pPr>
            <w:r>
              <w:rPr>
                <w:rFonts w:hint="eastAsia" w:ascii="宋体" w:hAnsi="宋体" w:eastAsia="宋体" w:cs="宋体"/>
                <w:b/>
                <w:bCs/>
                <w:i w:val="0"/>
                <w:caps w:val="0"/>
                <w:color w:val="262B33"/>
                <w:spacing w:val="0"/>
                <w:kern w:val="0"/>
                <w:sz w:val="24"/>
                <w:szCs w:val="24"/>
                <w:vertAlign w:val="baseline"/>
                <w:lang w:val="en-US" w:eastAsia="zh-CN" w:bidi="ar"/>
              </w:rPr>
              <w:t>岗位要求</w:t>
            </w:r>
          </w:p>
        </w:tc>
        <w:tc>
          <w:tcPr>
            <w:tcW w:w="2227" w:type="dxa"/>
            <w:vAlign w:val="center"/>
          </w:tcPr>
          <w:p>
            <w:pPr>
              <w:keepNext w:val="0"/>
              <w:keepLines w:val="0"/>
              <w:widowControl/>
              <w:suppressLineNumbers w:val="0"/>
              <w:spacing w:before="0" w:beforeAutospacing="0" w:after="105" w:afterAutospacing="0" w:line="360" w:lineRule="auto"/>
              <w:ind w:right="0"/>
              <w:jc w:val="center"/>
              <w:rPr>
                <w:rFonts w:hint="default" w:ascii="宋体" w:hAnsi="宋体" w:eastAsia="宋体" w:cs="宋体"/>
                <w:b/>
                <w:bCs/>
                <w:i w:val="0"/>
                <w:caps w:val="0"/>
                <w:color w:val="262B33"/>
                <w:spacing w:val="0"/>
                <w:kern w:val="0"/>
                <w:sz w:val="24"/>
                <w:szCs w:val="24"/>
                <w:vertAlign w:val="baseline"/>
                <w:lang w:val="en-US" w:eastAsia="zh-CN" w:bidi="ar"/>
              </w:rPr>
            </w:pPr>
            <w:r>
              <w:rPr>
                <w:rFonts w:hint="eastAsia" w:ascii="宋体" w:hAnsi="宋体" w:eastAsia="宋体" w:cs="宋体"/>
                <w:b/>
                <w:bCs/>
                <w:i w:val="0"/>
                <w:caps w:val="0"/>
                <w:color w:val="262B33"/>
                <w:spacing w:val="0"/>
                <w:kern w:val="0"/>
                <w:sz w:val="24"/>
                <w:szCs w:val="24"/>
                <w:vertAlign w:val="baseline"/>
                <w:lang w:val="en-US" w:eastAsia="zh-CN" w:bidi="ar"/>
              </w:rPr>
              <w:t>工作地点</w:t>
            </w:r>
          </w:p>
        </w:tc>
        <w:tc>
          <w:tcPr>
            <w:tcW w:w="2227" w:type="dxa"/>
            <w:vAlign w:val="center"/>
          </w:tcPr>
          <w:p>
            <w:pPr>
              <w:keepNext w:val="0"/>
              <w:keepLines w:val="0"/>
              <w:widowControl/>
              <w:suppressLineNumbers w:val="0"/>
              <w:spacing w:before="0" w:beforeAutospacing="0" w:after="105" w:afterAutospacing="0" w:line="360" w:lineRule="auto"/>
              <w:ind w:right="0"/>
              <w:jc w:val="center"/>
              <w:rPr>
                <w:rFonts w:hint="eastAsia" w:ascii="宋体" w:hAnsi="宋体" w:eastAsia="宋体" w:cs="宋体"/>
                <w:b/>
                <w:bCs/>
                <w:i w:val="0"/>
                <w:caps w:val="0"/>
                <w:color w:val="262B33"/>
                <w:spacing w:val="0"/>
                <w:kern w:val="0"/>
                <w:sz w:val="24"/>
                <w:szCs w:val="24"/>
                <w:vertAlign w:val="baseline"/>
                <w:lang w:val="en-US" w:eastAsia="zh-CN" w:bidi="ar"/>
              </w:rPr>
            </w:pPr>
            <w:r>
              <w:rPr>
                <w:rFonts w:hint="eastAsia" w:ascii="宋体" w:hAnsi="宋体" w:eastAsia="宋体" w:cs="宋体"/>
                <w:b/>
                <w:bCs/>
                <w:i w:val="0"/>
                <w:caps w:val="0"/>
                <w:color w:val="262B33"/>
                <w:spacing w:val="0"/>
                <w:kern w:val="0"/>
                <w:sz w:val="24"/>
                <w:szCs w:val="24"/>
                <w:vertAlign w:val="baseline"/>
                <w:lang w:val="en-US" w:eastAsia="zh-CN" w:bidi="ar"/>
              </w:rPr>
              <w:t>薪资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70" w:type="dxa"/>
            <w:vAlign w:val="center"/>
          </w:tcPr>
          <w:p>
            <w:pPr>
              <w:keepNext w:val="0"/>
              <w:keepLines w:val="0"/>
              <w:widowControl/>
              <w:suppressLineNumbers w:val="0"/>
              <w:spacing w:before="0" w:beforeAutospacing="0" w:after="105" w:afterAutospacing="0" w:line="360" w:lineRule="auto"/>
              <w:ind w:right="0"/>
              <w:jc w:val="center"/>
              <w:rPr>
                <w:rFonts w:hint="eastAsia" w:ascii="宋体" w:hAnsi="宋体" w:eastAsia="宋体" w:cs="宋体"/>
                <w:i w:val="0"/>
                <w:caps w:val="0"/>
                <w:color w:val="262B33"/>
                <w:spacing w:val="0"/>
                <w:kern w:val="0"/>
                <w:sz w:val="24"/>
                <w:szCs w:val="24"/>
                <w:vertAlign w:val="baseline"/>
                <w:lang w:val="en-US" w:eastAsia="zh-CN" w:bidi="ar"/>
              </w:rPr>
            </w:pPr>
            <w:r>
              <w:rPr>
                <w:rFonts w:ascii="宋体" w:hAnsi="宋体" w:eastAsia="宋体" w:cs="宋体"/>
                <w:sz w:val="24"/>
                <w:szCs w:val="24"/>
              </w:rPr>
              <w:t>助理工程师（环保运维类）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若干名</w:t>
            </w:r>
            <w:r>
              <w:rPr>
                <w:rFonts w:hint="eastAsia" w:ascii="宋体" w:hAnsi="宋体" w:eastAsia="宋体" w:cs="宋体"/>
                <w:sz w:val="24"/>
                <w:szCs w:val="24"/>
                <w:lang w:eastAsia="zh-CN"/>
              </w:rPr>
              <w:t>】</w:t>
            </w:r>
          </w:p>
        </w:tc>
        <w:tc>
          <w:tcPr>
            <w:tcW w:w="3271" w:type="dxa"/>
          </w:tcPr>
          <w:p>
            <w:pPr>
              <w:keepNext w:val="0"/>
              <w:keepLines w:val="0"/>
              <w:widowControl/>
              <w:numPr>
                <w:ilvl w:val="0"/>
                <w:numId w:val="0"/>
              </w:numPr>
              <w:suppressLineNumbers w:val="0"/>
              <w:spacing w:line="360" w:lineRule="auto"/>
              <w:ind w:leftChars="0"/>
              <w:jc w:val="both"/>
              <w:rPr>
                <w:rFonts w:hint="default" w:ascii="宋体" w:hAnsi="宋体" w:eastAsia="宋体" w:cs="宋体"/>
                <w:i w:val="0"/>
                <w:caps w:val="0"/>
                <w:color w:val="262B33"/>
                <w:spacing w:val="0"/>
                <w:kern w:val="0"/>
                <w:sz w:val="24"/>
                <w:szCs w:val="24"/>
                <w:vertAlign w:val="baseline"/>
                <w:lang w:val="en-US" w:eastAsia="zh-CN" w:bidi="ar"/>
              </w:rPr>
            </w:pPr>
            <w:r>
              <w:rPr>
                <w:rFonts w:hint="eastAsia" w:ascii="宋体" w:hAnsi="宋体" w:eastAsia="宋体" w:cs="宋体"/>
                <w:i w:val="0"/>
                <w:caps w:val="0"/>
                <w:color w:val="262B33"/>
                <w:spacing w:val="0"/>
                <w:kern w:val="0"/>
                <w:sz w:val="24"/>
                <w:szCs w:val="24"/>
                <w:vertAlign w:val="baseline"/>
                <w:lang w:val="en-US" w:eastAsia="zh-CN" w:bidi="ar"/>
              </w:rPr>
              <w:t>（岗位培养方向：</w:t>
            </w:r>
            <w:r>
              <w:rPr>
                <w:rFonts w:ascii="宋体" w:hAnsi="宋体" w:eastAsia="宋体" w:cs="宋体"/>
                <w:sz w:val="24"/>
                <w:szCs w:val="24"/>
              </w:rPr>
              <w:t>环保工程师、解决方案工程师、客户经理、运维工程师、数采工程师、工控工程师</w:t>
            </w:r>
            <w:r>
              <w:rPr>
                <w:rFonts w:hint="eastAsia" w:ascii="宋体" w:hAnsi="宋体" w:eastAsia="宋体" w:cs="宋体"/>
                <w:i w:val="0"/>
                <w:caps w:val="0"/>
                <w:color w:val="262B33"/>
                <w:spacing w:val="0"/>
                <w:kern w:val="0"/>
                <w:sz w:val="24"/>
                <w:szCs w:val="24"/>
                <w:vertAlign w:val="baseline"/>
                <w:lang w:val="en-US" w:eastAsia="zh-CN" w:bidi="ar"/>
              </w:rPr>
              <w:t>）硕士学历</w:t>
            </w:r>
          </w:p>
        </w:tc>
        <w:tc>
          <w:tcPr>
            <w:tcW w:w="2227" w:type="dxa"/>
          </w:tcPr>
          <w:p>
            <w:pPr>
              <w:keepNext w:val="0"/>
              <w:keepLines w:val="0"/>
              <w:widowControl/>
              <w:suppressLineNumbers w:val="0"/>
              <w:spacing w:line="360" w:lineRule="auto"/>
              <w:jc w:val="both"/>
              <w:rPr>
                <w:rFonts w:hint="default" w:ascii="宋体" w:hAnsi="宋体" w:eastAsia="宋体" w:cs="宋体"/>
                <w:b/>
                <w:bCs/>
                <w:i w:val="0"/>
                <w:caps w:val="0"/>
                <w:color w:val="FF0000"/>
                <w:spacing w:val="0"/>
                <w:kern w:val="0"/>
                <w:sz w:val="36"/>
                <w:szCs w:val="36"/>
                <w:vertAlign w:val="baseline"/>
                <w:lang w:val="en-US" w:eastAsia="zh-CN" w:bidi="ar"/>
              </w:rPr>
            </w:pPr>
            <w:r>
              <w:rPr>
                <w:rFonts w:hint="eastAsia" w:ascii="宋体" w:hAnsi="宋体" w:eastAsia="宋体" w:cs="宋体"/>
                <w:b/>
                <w:bCs/>
                <w:i w:val="0"/>
                <w:caps w:val="0"/>
                <w:color w:val="auto"/>
                <w:spacing w:val="0"/>
                <w:kern w:val="0"/>
                <w:sz w:val="36"/>
                <w:szCs w:val="36"/>
                <w:vertAlign w:val="baseline"/>
                <w:lang w:val="en-US" w:eastAsia="zh-CN" w:bidi="ar"/>
              </w:rPr>
              <w:t>盐城、南京、日照</w:t>
            </w:r>
          </w:p>
        </w:tc>
        <w:tc>
          <w:tcPr>
            <w:tcW w:w="2227" w:type="dxa"/>
          </w:tcPr>
          <w:p>
            <w:pPr>
              <w:keepNext w:val="0"/>
              <w:keepLines w:val="0"/>
              <w:widowControl/>
              <w:suppressLineNumbers w:val="0"/>
              <w:spacing w:line="360" w:lineRule="auto"/>
              <w:jc w:val="both"/>
              <w:rPr>
                <w:rFonts w:hint="default" w:ascii="宋体" w:hAnsi="宋体" w:eastAsia="宋体" w:cs="宋体"/>
                <w:i w:val="0"/>
                <w:caps w:val="0"/>
                <w:color w:val="262B33"/>
                <w:spacing w:val="0"/>
                <w:kern w:val="0"/>
                <w:sz w:val="24"/>
                <w:szCs w:val="24"/>
                <w:vertAlign w:val="baseline"/>
                <w:lang w:val="en-US" w:eastAsia="zh-CN" w:bidi="ar"/>
              </w:rPr>
            </w:pPr>
            <w:r>
              <w:rPr>
                <w:rFonts w:hint="eastAsia" w:ascii="宋体" w:hAnsi="宋体" w:eastAsia="宋体" w:cs="宋体"/>
                <w:b/>
                <w:bCs/>
                <w:i w:val="0"/>
                <w:caps w:val="0"/>
                <w:color w:val="FF0000"/>
                <w:spacing w:val="0"/>
                <w:kern w:val="0"/>
                <w:sz w:val="36"/>
                <w:szCs w:val="36"/>
                <w:vertAlign w:val="baseline"/>
                <w:lang w:val="en-US" w:eastAsia="zh-CN" w:bidi="ar"/>
              </w:rPr>
              <w:t>15-18W</w:t>
            </w:r>
          </w:p>
        </w:tc>
      </w:tr>
    </w:tbl>
    <w:p>
      <w:pPr>
        <w:rPr>
          <w:rFonts w:hint="eastAsia"/>
        </w:rPr>
      </w:pPr>
    </w:p>
    <w:p>
      <w:pPr>
        <w:pStyle w:val="4"/>
        <w:bidi w:val="0"/>
        <w:rPr>
          <w:rFonts w:hint="eastAsia"/>
        </w:rPr>
      </w:pPr>
      <w:r>
        <w:rPr>
          <w:rFonts w:hint="eastAsia"/>
          <w:lang w:val="en-US" w:eastAsia="zh-CN"/>
        </w:rPr>
        <w:t>四、</w:t>
      </w:r>
      <w:r>
        <w:rPr>
          <w:rFonts w:hint="eastAsia"/>
        </w:rPr>
        <w:t>福利待遇</w:t>
      </w:r>
    </w:p>
    <w:p>
      <w:pPr>
        <w:keepNext w:val="0"/>
        <w:keepLines w:val="0"/>
        <w:widowControl/>
        <w:suppressLineNumbers w:val="0"/>
        <w:spacing w:line="360" w:lineRule="auto"/>
        <w:jc w:val="left"/>
        <w:rPr>
          <w:rFonts w:hint="eastAsia" w:ascii="宋体" w:hAnsi="宋体" w:eastAsia="宋体" w:cs="宋体"/>
          <w:sz w:val="28"/>
          <w:szCs w:val="28"/>
          <w:lang w:val="en-US" w:eastAsia="zh-CN"/>
        </w:rPr>
      </w:pPr>
      <w:r>
        <w:rPr>
          <w:rFonts w:ascii="宋体" w:hAnsi="宋体" w:eastAsia="宋体" w:cs="宋体"/>
          <w:sz w:val="28"/>
          <w:szCs w:val="28"/>
        </w:rPr>
        <w:t>福利房、五险一金、餐饮津贴、探亲津贴、前线津贴、生日关怀、团建活动.........</w:t>
      </w:r>
      <w:r>
        <w:rPr>
          <w:rFonts w:ascii="宋体" w:hAnsi="宋体" w:eastAsia="宋体" w:cs="宋体"/>
          <w:sz w:val="28"/>
          <w:szCs w:val="28"/>
        </w:rPr>
        <w:br w:type="textWrapping"/>
      </w:r>
      <w:r>
        <w:rPr>
          <w:rFonts w:ascii="宋体" w:hAnsi="宋体" w:eastAsia="宋体" w:cs="宋体"/>
          <w:sz w:val="28"/>
          <w:szCs w:val="28"/>
        </w:rPr>
        <w:t>1、超预期的薪酬激励：战狼计划（双倍薪酬）、异地工作津贴（异地工作薪酬增幅30%-50%）、股权激励.......</w:t>
      </w:r>
      <w:r>
        <w:rPr>
          <w:rFonts w:ascii="宋体" w:hAnsi="宋体" w:eastAsia="宋体" w:cs="宋体"/>
          <w:sz w:val="28"/>
          <w:szCs w:val="28"/>
        </w:rPr>
        <w:br w:type="textWrapping"/>
      </w:r>
      <w:r>
        <w:rPr>
          <w:rFonts w:ascii="宋体" w:hAnsi="宋体" w:eastAsia="宋体" w:cs="宋体"/>
          <w:sz w:val="28"/>
          <w:szCs w:val="28"/>
        </w:rPr>
        <w:t>2、参与“黄海明珠计划”、名校优生“汇盐行动”，每月可享受最高4000元/月人才补贴，申报方便高效，享受各类生活、租房购房、探亲补贴，真正做到生活有依靠、租房有保障、购房无压力。</w:t>
      </w:r>
    </w:p>
    <w:p>
      <w:pPr>
        <w:pStyle w:val="4"/>
        <w:numPr>
          <w:ilvl w:val="0"/>
          <w:numId w:val="2"/>
        </w:numPr>
        <w:bidi w:val="0"/>
        <w:rPr>
          <w:rFonts w:hint="eastAsia"/>
        </w:rPr>
      </w:pPr>
      <w:r>
        <w:rPr>
          <w:rFonts w:hint="eastAsia"/>
        </w:rPr>
        <w:t>应聘方式</w:t>
      </w:r>
    </w:p>
    <w:p>
      <w:pPr>
        <w:pStyle w:val="14"/>
        <w:widowControl/>
        <w:spacing w:line="240" w:lineRule="auto"/>
        <w:ind w:left="0" w:leftChars="0" w:firstLine="0" w:firstLineChars="0"/>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1、微信识别小程序码，</w:t>
      </w:r>
      <w:r>
        <w:rPr>
          <w:rFonts w:hint="eastAsia" w:ascii="宋体" w:hAnsi="宋体" w:cs="宋体"/>
          <w:b/>
          <w:bCs/>
          <w:color w:val="000000"/>
          <w:sz w:val="28"/>
          <w:szCs w:val="28"/>
          <w:lang w:val="en-US" w:eastAsia="zh-CN"/>
        </w:rPr>
        <w:t>立即报名观看直播在线投递简历</w:t>
      </w:r>
      <w:r>
        <w:rPr>
          <w:rFonts w:hint="eastAsia" w:ascii="宋体" w:hAnsi="宋体" w:cs="宋体"/>
          <w:b/>
          <w:bCs/>
          <w:color w:val="000000"/>
          <w:sz w:val="28"/>
          <w:szCs w:val="28"/>
          <w:lang w:val="en-US" w:eastAsia="zh-CN"/>
        </w:rPr>
        <w:br w:type="textWrapping"/>
      </w:r>
      <w:r>
        <w:rPr>
          <w:rFonts w:hint="eastAsia" w:ascii="宋体" w:hAnsi="宋体" w:eastAsia="宋体" w:cs="宋体"/>
          <w:b/>
          <w:bCs/>
          <w:sz w:val="28"/>
          <w:szCs w:val="28"/>
          <w:lang w:val="en-US" w:eastAsia="zh-CN"/>
        </w:rPr>
        <w:t>宣讲时间1</w:t>
      </w: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月</w:t>
      </w:r>
      <w:r>
        <w:rPr>
          <w:rFonts w:hint="eastAsia" w:ascii="宋体" w:hAnsi="宋体" w:cs="宋体"/>
          <w:b/>
          <w:bCs/>
          <w:sz w:val="28"/>
          <w:szCs w:val="28"/>
          <w:lang w:val="en-US" w:eastAsia="zh-CN"/>
        </w:rPr>
        <w:t>13</w:t>
      </w:r>
      <w:r>
        <w:rPr>
          <w:rFonts w:hint="eastAsia" w:ascii="宋体" w:hAnsi="宋体" w:eastAsia="宋体" w:cs="宋体"/>
          <w:b/>
          <w:bCs/>
          <w:sz w:val="28"/>
          <w:szCs w:val="28"/>
          <w:lang w:val="en-US" w:eastAsia="zh-CN"/>
        </w:rPr>
        <w:t>日下午14:30</w:t>
      </w:r>
    </w:p>
    <w:p>
      <w:pPr>
        <w:pStyle w:val="14"/>
        <w:widowControl/>
        <w:spacing w:line="360" w:lineRule="auto"/>
        <w:ind w:left="0" w:leftChars="0" w:firstLine="0" w:firstLineChars="0"/>
        <w:rPr>
          <w:sz w:val="22"/>
          <w:szCs w:val="24"/>
        </w:rPr>
      </w:pPr>
      <w:r>
        <w:rPr>
          <w:rFonts w:hint="eastAsia"/>
          <w:sz w:val="22"/>
          <w:szCs w:val="24"/>
          <w:lang w:val="en-US" w:eastAsia="zh-CN"/>
        </w:rPr>
        <w:t xml:space="preserve"> </w:t>
      </w:r>
      <w:r>
        <w:rPr>
          <w:rFonts w:ascii="宋体" w:hAnsi="宋体" w:eastAsia="宋体" w:cs="宋体"/>
          <w:sz w:val="24"/>
          <w:szCs w:val="24"/>
        </w:rPr>
        <w:drawing>
          <wp:inline distT="0" distB="0" distL="114300" distR="114300">
            <wp:extent cx="2667000" cy="26670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667000" cy="2667000"/>
                    </a:xfrm>
                    <a:prstGeom prst="rect">
                      <a:avLst/>
                    </a:prstGeom>
                    <a:noFill/>
                    <a:ln w="9525">
                      <a:noFill/>
                    </a:ln>
                  </pic:spPr>
                </pic:pic>
              </a:graphicData>
            </a:graphic>
          </wp:inline>
        </w:drawing>
      </w:r>
      <w:bookmarkStart w:id="0" w:name="_GoBack"/>
      <w:bookmarkEnd w:id="0"/>
    </w:p>
    <w:p>
      <w:pPr>
        <w:pStyle w:val="14"/>
        <w:widowControl/>
        <w:numPr>
          <w:ilvl w:val="0"/>
          <w:numId w:val="3"/>
        </w:numPr>
        <w:spacing w:line="240" w:lineRule="auto"/>
        <w:ind w:left="0" w:leftChars="0" w:firstLine="0" w:firstLineChars="0"/>
        <w:rPr>
          <w:rFonts w:hint="eastAsia" w:ascii="宋体" w:hAnsi="宋体" w:eastAsia="宋体" w:cs="宋体"/>
          <w:b/>
          <w:bCs/>
          <w:color w:val="000000"/>
          <w:sz w:val="28"/>
          <w:szCs w:val="28"/>
          <w:lang w:val="en-US" w:eastAsia="zh-CN"/>
        </w:rPr>
      </w:pPr>
      <w:r>
        <w:rPr>
          <w:rFonts w:ascii="宋体" w:hAnsi="宋体" w:eastAsia="宋体" w:cs="宋体"/>
          <w:b/>
          <w:bCs/>
          <w:sz w:val="28"/>
          <w:szCs w:val="28"/>
        </w:rPr>
        <w:t>扫码入群及时掌握企业招聘职位动态：</w:t>
      </w:r>
    </w:p>
    <w:p>
      <w:pPr>
        <w:pStyle w:val="14"/>
        <w:widowControl/>
        <w:numPr>
          <w:ilvl w:val="0"/>
          <w:numId w:val="0"/>
        </w:numPr>
        <w:spacing w:line="240" w:lineRule="auto"/>
        <w:ind w:leftChars="0"/>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16633583802微信同号</w:t>
      </w:r>
    </w:p>
    <w:p>
      <w:pPr>
        <w:pStyle w:val="14"/>
        <w:widowControl/>
        <w:numPr>
          <w:ilvl w:val="0"/>
          <w:numId w:val="0"/>
        </w:numPr>
        <w:spacing w:line="240" w:lineRule="auto"/>
        <w:ind w:leftChars="0"/>
        <w:rPr>
          <w:rFonts w:hint="eastAsia"/>
          <w:sz w:val="22"/>
          <w:szCs w:val="24"/>
          <w:lang w:val="en-US" w:eastAsia="zh-CN"/>
        </w:rPr>
      </w:pPr>
      <w:r>
        <w:rPr>
          <w:rFonts w:hint="eastAsia"/>
          <w:sz w:val="22"/>
          <w:szCs w:val="24"/>
          <w:lang w:val="en-US" w:eastAsia="zh-CN"/>
        </w:rPr>
        <w:drawing>
          <wp:inline distT="0" distB="0" distL="114300" distR="114300">
            <wp:extent cx="3771900" cy="3771900"/>
            <wp:effectExtent l="0" t="0" r="0" b="0"/>
            <wp:docPr id="3" name="图片 3" descr="2023届环保企业校招宣讲群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届环保企业校招宣讲群5"/>
                    <pic:cNvPicPr>
                      <a:picLocks noChangeAspect="1"/>
                    </pic:cNvPicPr>
                  </pic:nvPicPr>
                  <pic:blipFill>
                    <a:blip r:embed="rId5"/>
                    <a:stretch>
                      <a:fillRect/>
                    </a:stretch>
                  </pic:blipFill>
                  <pic:spPr>
                    <a:xfrm>
                      <a:off x="0" y="0"/>
                      <a:ext cx="3771900" cy="3771900"/>
                    </a:xfrm>
                    <a:prstGeom prst="rect">
                      <a:avLst/>
                    </a:prstGeom>
                  </pic:spPr>
                </pic:pic>
              </a:graphicData>
            </a:graphic>
          </wp:inline>
        </w:drawing>
      </w:r>
    </w:p>
    <w:p>
      <w:pPr>
        <w:pStyle w:val="14"/>
        <w:widowControl/>
        <w:numPr>
          <w:ilvl w:val="0"/>
          <w:numId w:val="0"/>
        </w:numPr>
        <w:spacing w:line="360" w:lineRule="auto"/>
        <w:ind w:leftChars="200"/>
        <w:rPr>
          <w:rFonts w:hint="default"/>
          <w:sz w:val="22"/>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7C721E"/>
    <w:multiLevelType w:val="singleLevel"/>
    <w:tmpl w:val="C27C721E"/>
    <w:lvl w:ilvl="0" w:tentative="0">
      <w:start w:val="1"/>
      <w:numFmt w:val="chineseCounting"/>
      <w:suff w:val="nothing"/>
      <w:lvlText w:val="%1、"/>
      <w:lvlJc w:val="left"/>
      <w:pPr>
        <w:ind w:left="0"/>
      </w:pPr>
      <w:rPr>
        <w:rFonts w:hint="eastAsia"/>
      </w:rPr>
    </w:lvl>
  </w:abstractNum>
  <w:abstractNum w:abstractNumId="1">
    <w:nsid w:val="05B86394"/>
    <w:multiLevelType w:val="singleLevel"/>
    <w:tmpl w:val="05B86394"/>
    <w:lvl w:ilvl="0" w:tentative="0">
      <w:start w:val="2"/>
      <w:numFmt w:val="decimal"/>
      <w:suff w:val="nothing"/>
      <w:lvlText w:val="%1、"/>
      <w:lvlJc w:val="left"/>
    </w:lvl>
  </w:abstractNum>
  <w:abstractNum w:abstractNumId="2">
    <w:nsid w:val="543DA7A9"/>
    <w:multiLevelType w:val="singleLevel"/>
    <w:tmpl w:val="543DA7A9"/>
    <w:lvl w:ilvl="0" w:tentative="0">
      <w:start w:val="5"/>
      <w:numFmt w:val="chineseCounting"/>
      <w:suff w:val="nothing"/>
      <w:lvlText w:val="%1、"/>
      <w:lvlJc w:val="left"/>
      <w:pPr>
        <w:ind w:left="-48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yOTA0NTA0YjgxMTZjMjUwN2UxMTkwZDMzMjQ4ODYifQ=="/>
  </w:docVars>
  <w:rsids>
    <w:rsidRoot w:val="00CF4F57"/>
    <w:rsid w:val="000463CB"/>
    <w:rsid w:val="00165100"/>
    <w:rsid w:val="002B62D0"/>
    <w:rsid w:val="002C60BD"/>
    <w:rsid w:val="00314B05"/>
    <w:rsid w:val="00332CDA"/>
    <w:rsid w:val="00334F7D"/>
    <w:rsid w:val="00404E75"/>
    <w:rsid w:val="0044702F"/>
    <w:rsid w:val="00485F8A"/>
    <w:rsid w:val="004937A7"/>
    <w:rsid w:val="0049603E"/>
    <w:rsid w:val="00501EE6"/>
    <w:rsid w:val="00502EEE"/>
    <w:rsid w:val="00565EF3"/>
    <w:rsid w:val="005D4188"/>
    <w:rsid w:val="00612345"/>
    <w:rsid w:val="0063252A"/>
    <w:rsid w:val="00662F12"/>
    <w:rsid w:val="006747CA"/>
    <w:rsid w:val="00691D7D"/>
    <w:rsid w:val="0069407A"/>
    <w:rsid w:val="006F2FB3"/>
    <w:rsid w:val="00714965"/>
    <w:rsid w:val="007320BB"/>
    <w:rsid w:val="007B6FA2"/>
    <w:rsid w:val="007F747F"/>
    <w:rsid w:val="00815C3C"/>
    <w:rsid w:val="008B443C"/>
    <w:rsid w:val="008D5467"/>
    <w:rsid w:val="009242F3"/>
    <w:rsid w:val="009B0DED"/>
    <w:rsid w:val="009E0009"/>
    <w:rsid w:val="00A14C1F"/>
    <w:rsid w:val="00A231EB"/>
    <w:rsid w:val="00B74D59"/>
    <w:rsid w:val="00C2743D"/>
    <w:rsid w:val="00C517AB"/>
    <w:rsid w:val="00C60490"/>
    <w:rsid w:val="00C66B39"/>
    <w:rsid w:val="00CA0EDE"/>
    <w:rsid w:val="00CF4F57"/>
    <w:rsid w:val="00D1560A"/>
    <w:rsid w:val="00EA5E9C"/>
    <w:rsid w:val="00F07453"/>
    <w:rsid w:val="00F31C19"/>
    <w:rsid w:val="00F4793C"/>
    <w:rsid w:val="0176597C"/>
    <w:rsid w:val="01993D60"/>
    <w:rsid w:val="019F652F"/>
    <w:rsid w:val="03C9092D"/>
    <w:rsid w:val="046F57A6"/>
    <w:rsid w:val="04A468C3"/>
    <w:rsid w:val="04B35139"/>
    <w:rsid w:val="052F511C"/>
    <w:rsid w:val="059F22E4"/>
    <w:rsid w:val="05B2719F"/>
    <w:rsid w:val="06175254"/>
    <w:rsid w:val="068D3D67"/>
    <w:rsid w:val="069B0C97"/>
    <w:rsid w:val="07E502BF"/>
    <w:rsid w:val="07F533CB"/>
    <w:rsid w:val="092A2A4B"/>
    <w:rsid w:val="09A76462"/>
    <w:rsid w:val="09C26CD5"/>
    <w:rsid w:val="0A9521F1"/>
    <w:rsid w:val="0B0335E5"/>
    <w:rsid w:val="0B104327"/>
    <w:rsid w:val="0CC53C98"/>
    <w:rsid w:val="0CEA7FB5"/>
    <w:rsid w:val="0D03269E"/>
    <w:rsid w:val="0D8B6C53"/>
    <w:rsid w:val="0D906017"/>
    <w:rsid w:val="0EC054D6"/>
    <w:rsid w:val="0EF767A9"/>
    <w:rsid w:val="0F362BEE"/>
    <w:rsid w:val="0F9811B3"/>
    <w:rsid w:val="0FBB1B9E"/>
    <w:rsid w:val="104F2392"/>
    <w:rsid w:val="10C55FD8"/>
    <w:rsid w:val="110B70BC"/>
    <w:rsid w:val="11B30526"/>
    <w:rsid w:val="12127519"/>
    <w:rsid w:val="128F4AEF"/>
    <w:rsid w:val="1348586B"/>
    <w:rsid w:val="137234CA"/>
    <w:rsid w:val="13E470BD"/>
    <w:rsid w:val="147C64D7"/>
    <w:rsid w:val="14C03686"/>
    <w:rsid w:val="14F41582"/>
    <w:rsid w:val="15602773"/>
    <w:rsid w:val="15997A33"/>
    <w:rsid w:val="15B42ABF"/>
    <w:rsid w:val="15C365C2"/>
    <w:rsid w:val="1639576F"/>
    <w:rsid w:val="16BF796D"/>
    <w:rsid w:val="16F5513D"/>
    <w:rsid w:val="171015AF"/>
    <w:rsid w:val="17863F9F"/>
    <w:rsid w:val="17E31439"/>
    <w:rsid w:val="18155A97"/>
    <w:rsid w:val="187403D0"/>
    <w:rsid w:val="1A02204B"/>
    <w:rsid w:val="1AE6371B"/>
    <w:rsid w:val="1B655F1B"/>
    <w:rsid w:val="1CE97E0E"/>
    <w:rsid w:val="1E05035C"/>
    <w:rsid w:val="1E264941"/>
    <w:rsid w:val="1E3577B6"/>
    <w:rsid w:val="1F291E28"/>
    <w:rsid w:val="1F443106"/>
    <w:rsid w:val="20125A94"/>
    <w:rsid w:val="201516C4"/>
    <w:rsid w:val="2027280B"/>
    <w:rsid w:val="20C444FE"/>
    <w:rsid w:val="21132D8F"/>
    <w:rsid w:val="215A6C10"/>
    <w:rsid w:val="21771570"/>
    <w:rsid w:val="228026A7"/>
    <w:rsid w:val="22AC349C"/>
    <w:rsid w:val="233D0598"/>
    <w:rsid w:val="23711FEF"/>
    <w:rsid w:val="23B7731D"/>
    <w:rsid w:val="251F7C17"/>
    <w:rsid w:val="25537BFE"/>
    <w:rsid w:val="25FF3557"/>
    <w:rsid w:val="263B0762"/>
    <w:rsid w:val="26A33257"/>
    <w:rsid w:val="271826D9"/>
    <w:rsid w:val="27595274"/>
    <w:rsid w:val="27C7303E"/>
    <w:rsid w:val="28221B0A"/>
    <w:rsid w:val="28B44E58"/>
    <w:rsid w:val="28E219C5"/>
    <w:rsid w:val="291D29FD"/>
    <w:rsid w:val="29C123E1"/>
    <w:rsid w:val="2A3A1B94"/>
    <w:rsid w:val="2A3E4E4E"/>
    <w:rsid w:val="2AC644EB"/>
    <w:rsid w:val="2BF271C8"/>
    <w:rsid w:val="2D6C39B1"/>
    <w:rsid w:val="2E3A7BAD"/>
    <w:rsid w:val="2EBD22D2"/>
    <w:rsid w:val="2F0B4E76"/>
    <w:rsid w:val="2FA36245"/>
    <w:rsid w:val="306C7DC6"/>
    <w:rsid w:val="312E1520"/>
    <w:rsid w:val="3159659D"/>
    <w:rsid w:val="316B11CA"/>
    <w:rsid w:val="318C4E1A"/>
    <w:rsid w:val="319F2D56"/>
    <w:rsid w:val="31A63DA6"/>
    <w:rsid w:val="31F14A27"/>
    <w:rsid w:val="32C043F9"/>
    <w:rsid w:val="33295BA1"/>
    <w:rsid w:val="34E84184"/>
    <w:rsid w:val="35DC5A58"/>
    <w:rsid w:val="35E20132"/>
    <w:rsid w:val="3612310E"/>
    <w:rsid w:val="361909F0"/>
    <w:rsid w:val="36A17198"/>
    <w:rsid w:val="379C5435"/>
    <w:rsid w:val="386817BB"/>
    <w:rsid w:val="39A12A6C"/>
    <w:rsid w:val="39C3314D"/>
    <w:rsid w:val="3A0D43C8"/>
    <w:rsid w:val="3A1259CB"/>
    <w:rsid w:val="3AA64A0C"/>
    <w:rsid w:val="3C3519B4"/>
    <w:rsid w:val="3CAF79B9"/>
    <w:rsid w:val="3DDF6B61"/>
    <w:rsid w:val="3E2241BA"/>
    <w:rsid w:val="3FEC24AE"/>
    <w:rsid w:val="405E7443"/>
    <w:rsid w:val="410F32F7"/>
    <w:rsid w:val="41ED73B6"/>
    <w:rsid w:val="4218582F"/>
    <w:rsid w:val="4250579A"/>
    <w:rsid w:val="42F75C15"/>
    <w:rsid w:val="4324337C"/>
    <w:rsid w:val="43AC3118"/>
    <w:rsid w:val="43F6411F"/>
    <w:rsid w:val="43FB0AE3"/>
    <w:rsid w:val="44224F14"/>
    <w:rsid w:val="45965CFE"/>
    <w:rsid w:val="459D2409"/>
    <w:rsid w:val="4634124A"/>
    <w:rsid w:val="464F0AD8"/>
    <w:rsid w:val="466F4CE9"/>
    <w:rsid w:val="46AA2B32"/>
    <w:rsid w:val="473C22A2"/>
    <w:rsid w:val="47884633"/>
    <w:rsid w:val="481B05F8"/>
    <w:rsid w:val="487D6BBD"/>
    <w:rsid w:val="48B14AB8"/>
    <w:rsid w:val="48B766C4"/>
    <w:rsid w:val="48D600C4"/>
    <w:rsid w:val="49423962"/>
    <w:rsid w:val="4AE747C1"/>
    <w:rsid w:val="4B0C3ABF"/>
    <w:rsid w:val="4BE60F1D"/>
    <w:rsid w:val="4C8241D0"/>
    <w:rsid w:val="4D5037ED"/>
    <w:rsid w:val="4DF72F6D"/>
    <w:rsid w:val="4F644633"/>
    <w:rsid w:val="4FAD2781"/>
    <w:rsid w:val="506D06F3"/>
    <w:rsid w:val="50827466"/>
    <w:rsid w:val="51251C38"/>
    <w:rsid w:val="517B3EB5"/>
    <w:rsid w:val="51906DC1"/>
    <w:rsid w:val="51B70115"/>
    <w:rsid w:val="51E0566A"/>
    <w:rsid w:val="53D578AD"/>
    <w:rsid w:val="54C7677D"/>
    <w:rsid w:val="54CD4A28"/>
    <w:rsid w:val="55107A9B"/>
    <w:rsid w:val="564F0495"/>
    <w:rsid w:val="565371AF"/>
    <w:rsid w:val="56756D8B"/>
    <w:rsid w:val="5705722E"/>
    <w:rsid w:val="578E6E19"/>
    <w:rsid w:val="586E6522"/>
    <w:rsid w:val="59513E7A"/>
    <w:rsid w:val="5A2C0443"/>
    <w:rsid w:val="5A5E362F"/>
    <w:rsid w:val="5C2561D4"/>
    <w:rsid w:val="5D0708C8"/>
    <w:rsid w:val="5D8E3EE1"/>
    <w:rsid w:val="5DDA4AD3"/>
    <w:rsid w:val="5E451AD3"/>
    <w:rsid w:val="5FCE7E9A"/>
    <w:rsid w:val="5FFC08B7"/>
    <w:rsid w:val="61B61028"/>
    <w:rsid w:val="626C5880"/>
    <w:rsid w:val="63071439"/>
    <w:rsid w:val="637D23EA"/>
    <w:rsid w:val="641C5084"/>
    <w:rsid w:val="64380987"/>
    <w:rsid w:val="65FA7647"/>
    <w:rsid w:val="66277E01"/>
    <w:rsid w:val="669058B5"/>
    <w:rsid w:val="66984A40"/>
    <w:rsid w:val="67794EF5"/>
    <w:rsid w:val="67874C03"/>
    <w:rsid w:val="67AB4822"/>
    <w:rsid w:val="67EC5974"/>
    <w:rsid w:val="6872618C"/>
    <w:rsid w:val="687A681D"/>
    <w:rsid w:val="6954706E"/>
    <w:rsid w:val="6A242EE4"/>
    <w:rsid w:val="6B326417"/>
    <w:rsid w:val="6B7E4876"/>
    <w:rsid w:val="6B845346"/>
    <w:rsid w:val="6C3C4515"/>
    <w:rsid w:val="6C5A0E3F"/>
    <w:rsid w:val="70EC04B5"/>
    <w:rsid w:val="71526589"/>
    <w:rsid w:val="71B52674"/>
    <w:rsid w:val="72514A93"/>
    <w:rsid w:val="72FF1139"/>
    <w:rsid w:val="738D3003"/>
    <w:rsid w:val="744F4182"/>
    <w:rsid w:val="74794CF1"/>
    <w:rsid w:val="751D5996"/>
    <w:rsid w:val="75526B58"/>
    <w:rsid w:val="756E7040"/>
    <w:rsid w:val="75FD53E5"/>
    <w:rsid w:val="76590AB5"/>
    <w:rsid w:val="77BE6726"/>
    <w:rsid w:val="785250C1"/>
    <w:rsid w:val="78D67AA0"/>
    <w:rsid w:val="792E2343"/>
    <w:rsid w:val="79565E4F"/>
    <w:rsid w:val="79C65465"/>
    <w:rsid w:val="79E166FC"/>
    <w:rsid w:val="79F71A7C"/>
    <w:rsid w:val="7B417E7A"/>
    <w:rsid w:val="7BFF3705"/>
    <w:rsid w:val="7C064FD8"/>
    <w:rsid w:val="7C7A50BA"/>
    <w:rsid w:val="7E4E7C5A"/>
    <w:rsid w:val="7EA71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66FF" w:themeColor="hyperlink"/>
      <w:u w:val="single"/>
      <w14:textFill>
        <w14:solidFill>
          <w14:schemeClr w14:val="hlink"/>
        </w14:solidFill>
      </w14:textFill>
    </w:rPr>
  </w:style>
  <w:style w:type="character" w:customStyle="1" w:styleId="13">
    <w:name w:val="未处理的提及1"/>
    <w:basedOn w:val="10"/>
    <w:semiHidden/>
    <w:unhideWhenUsed/>
    <w:qFormat/>
    <w:uiPriority w:val="99"/>
    <w:rPr>
      <w:color w:val="605E5C"/>
      <w:shd w:val="clear" w:color="auto" w:fill="E1DFDD"/>
    </w:rPr>
  </w:style>
  <w:style w:type="paragraph" w:styleId="14">
    <w:name w:val="List Paragraph"/>
    <w:basedOn w:val="1"/>
    <w:qFormat/>
    <w:uiPriority w:val="1"/>
    <w:pPr>
      <w:ind w:firstLine="420" w:firstLineChars="200"/>
    </w:pPr>
    <w:rPr>
      <w:rFonts w:ascii="Calibri" w:hAnsi="Calibri" w:eastAsia="宋体" w:cs="Times New Roman"/>
    </w:rPr>
  </w:style>
  <w:style w:type="character" w:customStyle="1" w:styleId="15">
    <w:name w:val="description"/>
    <w:basedOn w:val="10"/>
    <w:qFormat/>
    <w:uiPriority w:val="0"/>
  </w:style>
  <w:style w:type="paragraph" w:customStyle="1" w:styleId="16">
    <w:name w:val="Table Paragraph"/>
    <w:basedOn w:val="1"/>
    <w:qFormat/>
    <w:uiPriority w:val="1"/>
    <w:pPr>
      <w:autoSpaceDE w:val="0"/>
      <w:autoSpaceDN w:val="0"/>
      <w:jc w:val="left"/>
    </w:pPr>
    <w:rPr>
      <w:rFonts w:ascii="宋体" w:hAnsi="宋体" w:eastAsia="宋体" w:cs="宋体"/>
      <w:kern w:val="0"/>
      <w:sz w:val="22"/>
      <w:lang w:val="zh-CN" w:bidi="zh-CN"/>
    </w:rPr>
  </w:style>
  <w:style w:type="character" w:customStyle="1" w:styleId="17">
    <w:name w:val="apple-converted-space"/>
    <w:basedOn w:val="10"/>
    <w:qFormat/>
    <w:uiPriority w:val="0"/>
  </w:style>
  <w:style w:type="character" w:customStyle="1" w:styleId="18">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紫罗兰色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706</Words>
  <Characters>749</Characters>
  <Lines>9</Lines>
  <Paragraphs>2</Paragraphs>
  <TotalTime>10</TotalTime>
  <ScaleCrop>false</ScaleCrop>
  <LinksUpToDate>false</LinksUpToDate>
  <CharactersWithSpaces>753</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2020-03-09T02:12:00Z</dcterms:created>
  <dc:creator>shenyan jiao</dc:creator>
  <cp:lastModifiedBy>1</cp:lastModifiedBy>
  <cp:lastPrinted>2019-09-05T06:20:00Z</cp:lastPrinted>
  <dcterms:modified xsi:type="dcterms:W3CDTF">2022-12-09T06:30:01Z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E4D8AED16364442E8F58179AFF845CBB</vt:lpwstr>
  </property>
</Properties>
</file>