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AD444" w14:textId="2421FC0D" w:rsidR="00644DB5" w:rsidRPr="00644DB5" w:rsidRDefault="00644DB5" w:rsidP="00644DB5">
      <w:pPr>
        <w:jc w:val="center"/>
        <w:rPr>
          <w:rFonts w:hint="eastAsia"/>
          <w:b/>
          <w:bCs/>
          <w:sz w:val="30"/>
          <w:szCs w:val="30"/>
        </w:rPr>
      </w:pPr>
      <w:r w:rsidRPr="00644DB5">
        <w:rPr>
          <w:rFonts w:hint="eastAsia"/>
          <w:b/>
          <w:bCs/>
          <w:sz w:val="30"/>
          <w:szCs w:val="30"/>
        </w:rPr>
        <w:t>学而思2025届</w:t>
      </w:r>
      <w:r w:rsidR="00C30346">
        <w:rPr>
          <w:rFonts w:hint="eastAsia"/>
          <w:b/>
          <w:bCs/>
          <w:sz w:val="30"/>
          <w:szCs w:val="30"/>
        </w:rPr>
        <w:t>校园招聘</w:t>
      </w:r>
      <w:r w:rsidRPr="00644DB5">
        <w:rPr>
          <w:rFonts w:hint="eastAsia"/>
          <w:b/>
          <w:bCs/>
          <w:sz w:val="30"/>
          <w:szCs w:val="30"/>
        </w:rPr>
        <w:t>启动啦!诚邀热爱教育的你，和我们一起创造教育+科技的next level时代！</w:t>
      </w:r>
    </w:p>
    <w:p w14:paraId="6D2E255F" w14:textId="39B9AA9A" w:rsidR="00644DB5" w:rsidRPr="00644DB5" w:rsidRDefault="00644DB5" w:rsidP="00644DB5">
      <w:pPr>
        <w:rPr>
          <w:rFonts w:hint="eastAsia"/>
          <w:b/>
          <w:bCs/>
        </w:rPr>
      </w:pPr>
      <w:r w:rsidRPr="00644DB5">
        <w:rPr>
          <w:rFonts w:hint="eastAsia"/>
          <w:b/>
          <w:bCs/>
        </w:rPr>
        <w:t>【关于我们】</w:t>
      </w:r>
    </w:p>
    <w:p w14:paraId="4023D39F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学而思于2003年成立，是一家以内容能力与科技能力为基础，以科教、科创、科普为战略方向，助力人的终身成长，并持续探索创新的综合性教育品牌。2010年，学而思在美国</w:t>
      </w:r>
      <w:proofErr w:type="gramStart"/>
      <w:r>
        <w:rPr>
          <w:rFonts w:hint="eastAsia"/>
        </w:rPr>
        <w:t>纽</w:t>
      </w:r>
      <w:proofErr w:type="gramEnd"/>
      <w:r>
        <w:rPr>
          <w:rFonts w:hint="eastAsia"/>
        </w:rPr>
        <w:t>交所正式挂牌交易，现于北京、上海、广州、深圳等37个城市均设立分校，拥有约10000名员工，为千万用户与家庭提供优质服务。</w:t>
      </w:r>
    </w:p>
    <w:p w14:paraId="13F48895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目前，学而</w:t>
      </w:r>
      <w:proofErr w:type="gramStart"/>
      <w:r>
        <w:rPr>
          <w:rFonts w:hint="eastAsia"/>
        </w:rPr>
        <w:t>思业务</w:t>
      </w:r>
      <w:proofErr w:type="gramEnd"/>
      <w:r>
        <w:rPr>
          <w:rFonts w:hint="eastAsia"/>
        </w:rPr>
        <w:t>范围覆盖素养教育、高中教育、国际教育、大学生服务与托管等，并已成功开拓海外业务，持续探索素质教育产品、智能学习硬件和软件研发等领域，保持整体业务的多元布局，实现健康、持续增长。</w:t>
      </w:r>
    </w:p>
    <w:p w14:paraId="32B29224" w14:textId="09EAE8E0" w:rsidR="00644DB5" w:rsidRDefault="00644DB5" w:rsidP="00644DB5">
      <w:pPr>
        <w:rPr>
          <w:rFonts w:hint="eastAsia"/>
        </w:rPr>
      </w:pPr>
      <w:r>
        <w:rPr>
          <w:rFonts w:hint="eastAsia"/>
        </w:rPr>
        <w:t>【全国业务分布与人才概况】</w:t>
      </w:r>
    </w:p>
    <w:p w14:paraId="079D3AC2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学而</w:t>
      </w:r>
      <w:proofErr w:type="gramStart"/>
      <w:r>
        <w:rPr>
          <w:rFonts w:hint="eastAsia"/>
        </w:rPr>
        <w:t>思目前</w:t>
      </w:r>
      <w:proofErr w:type="gramEnd"/>
      <w:r>
        <w:rPr>
          <w:rFonts w:hint="eastAsia"/>
        </w:rPr>
        <w:t>在全国39个城市开设线下分校，开设350+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教学点；</w:t>
      </w:r>
    </w:p>
    <w:p w14:paraId="35E3E97D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公司在职员工人数1w+，90</w:t>
      </w:r>
      <w:proofErr w:type="gramStart"/>
      <w:r>
        <w:rPr>
          <w:rFonts w:hint="eastAsia"/>
        </w:rPr>
        <w:t>后比例</w:t>
      </w:r>
      <w:proofErr w:type="gramEnd"/>
      <w:r>
        <w:rPr>
          <w:rFonts w:hint="eastAsia"/>
        </w:rPr>
        <w:t>超过88%，是一支充满活力的高质量团队。</w:t>
      </w:r>
    </w:p>
    <w:p w14:paraId="03811F0E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【荣誉墙】</w:t>
      </w:r>
    </w:p>
    <w:p w14:paraId="0B9109DF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联合国教科文战略合作伙伴、中国航天事业战略合作伙伴；</w:t>
      </w:r>
    </w:p>
    <w:p w14:paraId="563462D0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获国家科技部认证智慧教育国家新一代人工智能开放创新平台；</w:t>
      </w:r>
    </w:p>
    <w:p w14:paraId="32BFA53F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清华大学就业实践基地、北京大学大学生就业领域人才战略合作伙伴；</w:t>
      </w:r>
    </w:p>
    <w:p w14:paraId="7D333A00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2015-2020年，连续六年入选</w:t>
      </w:r>
      <w:proofErr w:type="spellStart"/>
      <w:r>
        <w:rPr>
          <w:rFonts w:hint="eastAsia"/>
        </w:rPr>
        <w:t>BrandZ</w:t>
      </w:r>
      <w:proofErr w:type="spellEnd"/>
      <w:r>
        <w:rPr>
          <w:rFonts w:hint="eastAsia"/>
        </w:rPr>
        <w:t>最具价值中国品牌100强；</w:t>
      </w:r>
    </w:p>
    <w:p w14:paraId="31450338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2017-2020年，连续四年入选</w:t>
      </w:r>
      <w:proofErr w:type="spellStart"/>
      <w:r>
        <w:rPr>
          <w:rFonts w:hint="eastAsia"/>
        </w:rPr>
        <w:t>BrandZ</w:t>
      </w:r>
      <w:proofErr w:type="spellEnd"/>
      <w:r>
        <w:rPr>
          <w:rFonts w:hint="eastAsia"/>
        </w:rPr>
        <w:t>品牌价值增速第一名；</w:t>
      </w:r>
    </w:p>
    <w:p w14:paraId="3F994081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中国探月工</w:t>
      </w:r>
      <w:proofErr w:type="gramStart"/>
      <w:r>
        <w:rPr>
          <w:rFonts w:hint="eastAsia"/>
        </w:rPr>
        <w:t>程战略</w:t>
      </w:r>
      <w:proofErr w:type="gramEnd"/>
      <w:r>
        <w:rPr>
          <w:rFonts w:hint="eastAsia"/>
        </w:rPr>
        <w:t>合作伙伴、中国火星探测工程战略合作伙伴；</w:t>
      </w:r>
    </w:p>
    <w:p w14:paraId="754C6170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入选中央广播电视总台品牌强国工程</w:t>
      </w:r>
    </w:p>
    <w:p w14:paraId="0E42F7F5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乐高教育、</w:t>
      </w:r>
      <w:proofErr w:type="gramStart"/>
      <w:r>
        <w:rPr>
          <w:rFonts w:hint="eastAsia"/>
        </w:rPr>
        <w:t>腾讯教育</w:t>
      </w:r>
      <w:proofErr w:type="gramEnd"/>
      <w:r>
        <w:rPr>
          <w:rFonts w:hint="eastAsia"/>
        </w:rPr>
        <w:t>、人民文学出版社官方战略合作伙伴</w:t>
      </w:r>
    </w:p>
    <w:p w14:paraId="3A2F25A1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【福利待遇】</w:t>
      </w:r>
    </w:p>
    <w:p w14:paraId="3DC37119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必备保障一项不落：六险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金（含补充商业险）、年度体检、带薪病假/年假等；</w:t>
      </w:r>
    </w:p>
    <w:p w14:paraId="0DD69D3C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非必要项我们附加：福利/年假、司龄假期、指定平台租房补贴、节日关怀福利、团建基金、不定期奖励等。</w:t>
      </w:r>
    </w:p>
    <w:p w14:paraId="7D5AAF68" w14:textId="77777777" w:rsidR="00644DB5" w:rsidRPr="00644DB5" w:rsidRDefault="00644DB5" w:rsidP="00644DB5">
      <w:pPr>
        <w:rPr>
          <w:rFonts w:hint="eastAsia"/>
          <w:b/>
          <w:bCs/>
        </w:rPr>
      </w:pPr>
      <w:r w:rsidRPr="00644DB5">
        <w:rPr>
          <w:rFonts w:hint="eastAsia"/>
          <w:b/>
          <w:bCs/>
        </w:rPr>
        <w:t>展开说说：</w:t>
      </w:r>
    </w:p>
    <w:p w14:paraId="1B0813DB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①全品类的</w:t>
      </w:r>
      <w:proofErr w:type="gramStart"/>
      <w:r>
        <w:rPr>
          <w:rFonts w:hint="eastAsia"/>
        </w:rPr>
        <w:t>周边元</w:t>
      </w:r>
      <w:proofErr w:type="gramEnd"/>
      <w:r>
        <w:rPr>
          <w:rFonts w:hint="eastAsia"/>
        </w:rPr>
        <w:t>宇宙：阿</w:t>
      </w:r>
      <w:proofErr w:type="gramStart"/>
      <w:r>
        <w:rPr>
          <w:rFonts w:hint="eastAsia"/>
        </w:rPr>
        <w:t>噗君出现</w:t>
      </w:r>
      <w:proofErr w:type="gramEnd"/>
      <w:r>
        <w:rPr>
          <w:rFonts w:hint="eastAsia"/>
        </w:rPr>
        <w:t>必有喜事！节庆礼盒、花样周边、日常礼物</w:t>
      </w:r>
      <w:proofErr w:type="gramStart"/>
      <w:r>
        <w:rPr>
          <w:rFonts w:hint="eastAsia"/>
        </w:rPr>
        <w:t>靓</w:t>
      </w:r>
      <w:proofErr w:type="gramEnd"/>
      <w:r>
        <w:rPr>
          <w:rFonts w:hint="eastAsia"/>
        </w:rPr>
        <w:t>出圈；</w:t>
      </w:r>
    </w:p>
    <w:p w14:paraId="1FEE81C4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②传承仪式感之纪念日：824周年庆、月度全员沟通会、年度表彰与开年大会等；</w:t>
      </w:r>
    </w:p>
    <w:p w14:paraId="1BF50170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③年年有新意之福利包：开工红包、节日礼盒、寒暑假加油包、内购优惠、品牌折扣、下午茶/零食/小礼物等形式多样的日常福利。</w:t>
      </w:r>
    </w:p>
    <w:p w14:paraId="2144F93C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【人才发展】</w:t>
      </w:r>
    </w:p>
    <w:p w14:paraId="6E1A3A93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发展路径：</w:t>
      </w:r>
    </w:p>
    <w:p w14:paraId="7F461A0D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教好一个班（老师）-管好一个年级（年级组长）-带好一个学科（学科负责人）-办好一个分校（校长）</w:t>
      </w:r>
    </w:p>
    <w:p w14:paraId="3F626048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专业通道：</w:t>
      </w:r>
      <w:proofErr w:type="gramStart"/>
      <w:r>
        <w:rPr>
          <w:rFonts w:hint="eastAsia"/>
        </w:rPr>
        <w:t>只精专于</w:t>
      </w:r>
      <w:proofErr w:type="gramEnd"/>
      <w:r>
        <w:rPr>
          <w:rFonts w:hint="eastAsia"/>
        </w:rPr>
        <w:t>授课与教研本身，不承担其它工作；</w:t>
      </w:r>
    </w:p>
    <w:p w14:paraId="3C1471DD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管理通道：在负责授课的同时，也承担全职职能类的工作（全职薪资+课时费均按规则方发放），实现综合全面的发展。</w:t>
      </w:r>
    </w:p>
    <w:p w14:paraId="7760FE9A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人才发展理念</w:t>
      </w:r>
    </w:p>
    <w:p w14:paraId="5F14598C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高频节点、快速成长</w:t>
      </w:r>
    </w:p>
    <w:p w14:paraId="2ABC3696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①公开透明，保障公平；</w:t>
      </w:r>
    </w:p>
    <w:p w14:paraId="1186F375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②一年2-6次晋升窗口（不同城市有所差异），成长机会和空间充足；</w:t>
      </w:r>
    </w:p>
    <w:p w14:paraId="0136969D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lastRenderedPageBreak/>
        <w:t>③对于组织有特殊贡献、价值意义深远的员工，凡符合标准公司给予破格晋升机会，优秀的人很快能脱颖而出。</w:t>
      </w:r>
    </w:p>
    <w:p w14:paraId="263CC6F9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活水调转，灵活变通</w:t>
      </w:r>
    </w:p>
    <w:p w14:paraId="04AA124F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①若想调换工作城市，可根据目标城市的岗位需求申请</w:t>
      </w:r>
      <w:proofErr w:type="gramStart"/>
      <w:r>
        <w:rPr>
          <w:rFonts w:hint="eastAsia"/>
        </w:rPr>
        <w:t>跨城市</w:t>
      </w:r>
      <w:proofErr w:type="gramEnd"/>
      <w:r>
        <w:rPr>
          <w:rFonts w:hint="eastAsia"/>
        </w:rPr>
        <w:t>调转，39个城市灵活选择；</w:t>
      </w:r>
    </w:p>
    <w:p w14:paraId="0B8D0322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②若想在其他岗位/赛道尝试，可申请内部活水，各类型岗位随需选择。</w:t>
      </w:r>
    </w:p>
    <w:p w14:paraId="3BBDE171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关于时间管理——灵活自由</w:t>
      </w:r>
    </w:p>
    <w:p w14:paraId="7E7E8314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学而</w:t>
      </w:r>
      <w:proofErr w:type="gramStart"/>
      <w:r>
        <w:rPr>
          <w:rFonts w:hint="eastAsia"/>
        </w:rPr>
        <w:t>思老师</w:t>
      </w:r>
      <w:proofErr w:type="gramEnd"/>
      <w:r>
        <w:rPr>
          <w:rFonts w:hint="eastAsia"/>
        </w:rPr>
        <w:t>协调好全职与授课安排，不以时间长短论高低，</w:t>
      </w:r>
      <w:proofErr w:type="gramStart"/>
      <w:r>
        <w:rPr>
          <w:rFonts w:hint="eastAsia"/>
        </w:rPr>
        <w:t>用结果</w:t>
      </w:r>
      <w:proofErr w:type="gramEnd"/>
      <w:r>
        <w:rPr>
          <w:rFonts w:hint="eastAsia"/>
        </w:rPr>
        <w:t>论证过程。</w:t>
      </w:r>
    </w:p>
    <w:p w14:paraId="56778250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学长学姐关键词</w:t>
      </w:r>
    </w:p>
    <w:p w14:paraId="41CF0E34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氛围年轻活泼，很好融入；</w:t>
      </w:r>
    </w:p>
    <w:p w14:paraId="3F60C43F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管理扁平化，沟通效率高，很少出现内耗；</w:t>
      </w:r>
    </w:p>
    <w:p w14:paraId="7E55792D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合理的开放自由空间，开放坦诚竞争公平；</w:t>
      </w:r>
    </w:p>
    <w:p w14:paraId="3016C0D0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重视新鲜血液，发展规划清晰合理，对年轻人的成长很友好……</w:t>
      </w:r>
    </w:p>
    <w:p w14:paraId="73EFC300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学而思“冷”知识</w:t>
      </w:r>
    </w:p>
    <w:p w14:paraId="5018D63A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老师文化：学而思的伙伴彼此都互称为“老师”，彼此间没有职级压迫感；</w:t>
      </w:r>
    </w:p>
    <w:p w14:paraId="63DF5964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学而</w:t>
      </w:r>
      <w:proofErr w:type="gramStart"/>
      <w:r>
        <w:rPr>
          <w:rFonts w:hint="eastAsia"/>
        </w:rPr>
        <w:t>思员工</w:t>
      </w:r>
      <w:proofErr w:type="gramEnd"/>
      <w:r>
        <w:rPr>
          <w:rFonts w:hint="eastAsia"/>
        </w:rPr>
        <w:t>的平均年龄是27岁，90后占比88.9%；</w:t>
      </w:r>
    </w:p>
    <w:p w14:paraId="0A7547DE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学而思的</w:t>
      </w:r>
      <w:proofErr w:type="gramStart"/>
      <w:r>
        <w:rPr>
          <w:rFonts w:hint="eastAsia"/>
        </w:rPr>
        <w:t>品牌色</w:t>
      </w:r>
      <w:proofErr w:type="gramEnd"/>
      <w:r>
        <w:rPr>
          <w:rFonts w:hint="eastAsia"/>
        </w:rPr>
        <w:t>是橙色，寓意学而思“成”；</w:t>
      </w:r>
    </w:p>
    <w:p w14:paraId="5052D0C3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学而思的logo问号是代表要保持持续思考的态度；</w:t>
      </w:r>
    </w:p>
    <w:p w14:paraId="12D803BC" w14:textId="141F9CC3" w:rsidR="00D85196" w:rsidRDefault="00644DB5" w:rsidP="00644DB5">
      <w:pPr>
        <w:rPr>
          <w:rFonts w:hint="eastAsia"/>
        </w:rPr>
      </w:pPr>
      <w:r>
        <w:rPr>
          <w:rFonts w:hint="eastAsia"/>
        </w:rPr>
        <w:t>学而思人传承“雁文化”，有很强的组织性和合作意识，头雁引领，雁阵齐飞。所以如果你也一样，欢迎来进一步了解我们！</w:t>
      </w:r>
    </w:p>
    <w:p w14:paraId="40699E06" w14:textId="77777777" w:rsidR="00644DB5" w:rsidRDefault="00644DB5" w:rsidP="00644DB5">
      <w:pPr>
        <w:rPr>
          <w:rFonts w:hint="eastAsia"/>
        </w:rPr>
      </w:pPr>
    </w:p>
    <w:p w14:paraId="7669F4E8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学而思2025届</w:t>
      </w:r>
      <w:proofErr w:type="gramStart"/>
      <w:r>
        <w:rPr>
          <w:rFonts w:hint="eastAsia"/>
        </w:rPr>
        <w:t>校招正式</w:t>
      </w:r>
      <w:proofErr w:type="gramEnd"/>
      <w:r>
        <w:rPr>
          <w:rFonts w:hint="eastAsia"/>
        </w:rPr>
        <w:t>启动！23-25届均可投递</w:t>
      </w:r>
    </w:p>
    <w:p w14:paraId="59E5608A" w14:textId="77777777" w:rsidR="00644DB5" w:rsidRDefault="00644DB5" w:rsidP="00644DB5">
      <w:pPr>
        <w:rPr>
          <w:rFonts w:hint="eastAsia"/>
        </w:rPr>
      </w:pPr>
      <w:r>
        <w:rPr>
          <w:rFonts w:ascii="Segoe UI Emoji" w:hAnsi="Segoe UI Emoji" w:cs="Segoe UI Emoji"/>
        </w:rPr>
        <w:t>💌</w:t>
      </w:r>
      <w:r>
        <w:rPr>
          <w:rFonts w:hint="eastAsia"/>
        </w:rPr>
        <w:t>招聘岗位:面授主讲（多业务线可选，详见投递主页）</w:t>
      </w:r>
    </w:p>
    <w:p w14:paraId="4FB57C80" w14:textId="77777777" w:rsidR="00644DB5" w:rsidRDefault="00644DB5" w:rsidP="00644DB5">
      <w:pPr>
        <w:rPr>
          <w:rFonts w:hint="eastAsia"/>
        </w:rPr>
      </w:pPr>
      <w:r>
        <w:rPr>
          <w:rFonts w:ascii="Segoe UI Emoji" w:hAnsi="Segoe UI Emoji" w:cs="Segoe UI Emoji"/>
        </w:rPr>
        <w:t>💕</w:t>
      </w:r>
      <w:r>
        <w:rPr>
          <w:rFonts w:hint="eastAsia"/>
        </w:rPr>
        <w:t>首年年薪10-30w,每年4-6次涨薪窗口，全国39城可选</w:t>
      </w:r>
    </w:p>
    <w:p w14:paraId="007629B3" w14:textId="77777777" w:rsidR="00644DB5" w:rsidRDefault="00644DB5" w:rsidP="00644DB5">
      <w:pPr>
        <w:rPr>
          <w:rFonts w:hint="eastAsia"/>
        </w:rPr>
      </w:pPr>
      <w:r>
        <w:rPr>
          <w:rFonts w:ascii="Segoe UI Emoji" w:hAnsi="Segoe UI Emoji" w:cs="Segoe UI Emoji"/>
        </w:rPr>
        <w:t>🎁</w:t>
      </w:r>
      <w:r>
        <w:rPr>
          <w:rFonts w:hint="eastAsia"/>
        </w:rPr>
        <w:t>福利：六险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金、年度体检、带薪病假、福利年假、司令假期、节日礼盒、团建下午茶、花样周边等，无需教资。</w:t>
      </w:r>
    </w:p>
    <w:p w14:paraId="1C09EE8E" w14:textId="77777777" w:rsidR="00644DB5" w:rsidRDefault="00644DB5" w:rsidP="00644DB5">
      <w:pPr>
        <w:rPr>
          <w:rFonts w:hint="eastAsia"/>
        </w:rPr>
      </w:pPr>
      <w:r>
        <w:rPr>
          <w:rFonts w:hint="eastAsia"/>
        </w:rPr>
        <w:t>面试流程：初筛-初试（试讲）-复试-培训-offer</w:t>
      </w:r>
    </w:p>
    <w:p w14:paraId="5942A813" w14:textId="6AE2B772" w:rsidR="00644DB5" w:rsidRDefault="00644DB5" w:rsidP="00644DB5">
      <w:pPr>
        <w:rPr>
          <w:rFonts w:hint="eastAsia"/>
        </w:rPr>
      </w:pPr>
      <w:r>
        <w:rPr>
          <w:rFonts w:ascii="Segoe UI Emoji" w:hAnsi="Segoe UI Emoji" w:cs="Segoe UI Emoji"/>
        </w:rPr>
        <w:t>✨</w:t>
      </w:r>
      <w:r>
        <w:t>内推通道:</w:t>
      </w:r>
    </w:p>
    <w:p w14:paraId="57CC8245" w14:textId="74FAEC28" w:rsidR="00644DB5" w:rsidRDefault="00644DB5" w:rsidP="00644DB5">
      <w:pPr>
        <w:rPr>
          <w:rFonts w:hint="eastAsia"/>
        </w:rPr>
      </w:pPr>
      <w:r>
        <w:rPr>
          <w:rFonts w:hint="eastAsia"/>
        </w:rPr>
        <w:t>【简历投递】</w:t>
      </w:r>
    </w:p>
    <w:p w14:paraId="2B0E5B63" w14:textId="1FC81117" w:rsidR="00644DB5" w:rsidRDefault="00000000" w:rsidP="00644DB5">
      <w:pPr>
        <w:rPr>
          <w:rFonts w:hint="eastAsia"/>
        </w:rPr>
      </w:pPr>
      <w:hyperlink r:id="rId6" w:history="1">
        <w:r w:rsidR="00644DB5" w:rsidRPr="00644DB5">
          <w:rPr>
            <w:rStyle w:val="a4"/>
            <w:rFonts w:hint="eastAsia"/>
          </w:rPr>
          <w:t>https://app.mokahr.com/m/campus-recruitment/tal/148080?recommendCode=DStJVc7J&amp;hash=%23%2Fjobs</w:t>
        </w:r>
      </w:hyperlink>
    </w:p>
    <w:p w14:paraId="11DC2E42" w14:textId="5944724D" w:rsidR="00644DB5" w:rsidRDefault="00644DB5" w:rsidP="00644DB5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32A8E162" wp14:editId="46CF4C33">
            <wp:simplePos x="0" y="0"/>
            <wp:positionH relativeFrom="column">
              <wp:posOffset>1506269</wp:posOffset>
            </wp:positionH>
            <wp:positionV relativeFrom="paragraph">
              <wp:posOffset>89437</wp:posOffset>
            </wp:positionV>
            <wp:extent cx="2116015" cy="1148080"/>
            <wp:effectExtent l="0" t="0" r="0" b="0"/>
            <wp:wrapNone/>
            <wp:docPr id="4593874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387447" name="图片 45938744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9" t="49489" r="6603" b="20100"/>
                    <a:stretch/>
                  </pic:blipFill>
                  <pic:spPr bwMode="auto">
                    <a:xfrm>
                      <a:off x="0" y="0"/>
                      <a:ext cx="2116015" cy="114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hint="eastAsia"/>
        </w:rPr>
        <w:t>【内推码】</w:t>
      </w:r>
      <w:r w:rsidRPr="00644DB5">
        <w:rPr>
          <w:rFonts w:hint="eastAsia"/>
        </w:rPr>
        <w:t>DStJVc7J</w:t>
      </w:r>
    </w:p>
    <w:p w14:paraId="112EF492" w14:textId="2763EB90" w:rsidR="00644DB5" w:rsidRDefault="00644DB5" w:rsidP="00644DB5">
      <w:pPr>
        <w:rPr>
          <w:rFonts w:hint="eastAsia"/>
        </w:rPr>
      </w:pPr>
      <w:r>
        <w:rPr>
          <w:rFonts w:hint="eastAsia"/>
        </w:rPr>
        <w:t>【扫码即刻投递】</w:t>
      </w:r>
    </w:p>
    <w:p w14:paraId="2F164429" w14:textId="141DD6C3" w:rsidR="00644DB5" w:rsidRDefault="00644DB5" w:rsidP="00644DB5">
      <w:pPr>
        <w:rPr>
          <w:rFonts w:hint="eastAsia"/>
          <w:noProof/>
        </w:rPr>
      </w:pPr>
    </w:p>
    <w:p w14:paraId="127CD81C" w14:textId="26B939CB" w:rsidR="00644DB5" w:rsidRPr="00644DB5" w:rsidRDefault="00644DB5" w:rsidP="00644DB5">
      <w:pPr>
        <w:rPr>
          <w:rFonts w:hint="eastAsia"/>
        </w:rPr>
      </w:pPr>
    </w:p>
    <w:sectPr w:rsidR="00644DB5" w:rsidRPr="0064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3E9B9" w14:textId="77777777" w:rsidR="00517C76" w:rsidRDefault="00517C76" w:rsidP="00C30346">
      <w:pPr>
        <w:rPr>
          <w:rFonts w:hint="eastAsia"/>
        </w:rPr>
      </w:pPr>
      <w:r>
        <w:separator/>
      </w:r>
    </w:p>
  </w:endnote>
  <w:endnote w:type="continuationSeparator" w:id="0">
    <w:p w14:paraId="70FB28D8" w14:textId="77777777" w:rsidR="00517C76" w:rsidRDefault="00517C76" w:rsidP="00C303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F4CC8" w14:textId="77777777" w:rsidR="00517C76" w:rsidRDefault="00517C76" w:rsidP="00C30346">
      <w:pPr>
        <w:rPr>
          <w:rFonts w:hint="eastAsia"/>
        </w:rPr>
      </w:pPr>
      <w:r>
        <w:separator/>
      </w:r>
    </w:p>
  </w:footnote>
  <w:footnote w:type="continuationSeparator" w:id="0">
    <w:p w14:paraId="0EC398C0" w14:textId="77777777" w:rsidR="00517C76" w:rsidRDefault="00517C76" w:rsidP="00C303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B5"/>
    <w:rsid w:val="000A3F34"/>
    <w:rsid w:val="002E3475"/>
    <w:rsid w:val="004F130C"/>
    <w:rsid w:val="00517C76"/>
    <w:rsid w:val="00644DB5"/>
    <w:rsid w:val="008709DE"/>
    <w:rsid w:val="0090671A"/>
    <w:rsid w:val="00C30346"/>
    <w:rsid w:val="00D16F35"/>
    <w:rsid w:val="00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9E9A1"/>
  <w15:chartTrackingRefBased/>
  <w15:docId w15:val="{49308883-44C4-4214-867F-139CAF1A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0671A"/>
    <w:pPr>
      <w:widowControl/>
      <w:spacing w:before="100" w:beforeAutospacing="1" w:after="100" w:afterAutospacing="1"/>
      <w:jc w:val="center"/>
      <w:outlineLvl w:val="0"/>
    </w:pPr>
    <w:rPr>
      <w:rFonts w:ascii="宋体" w:eastAsia="宋体" w:hAnsi="宋体" w:cs="宋体"/>
      <w:b/>
      <w:bCs/>
      <w:kern w:val="36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正文1"/>
    <w:basedOn w:val="a"/>
    <w:link w:val="12"/>
    <w:qFormat/>
    <w:rsid w:val="002E3475"/>
    <w:pPr>
      <w:spacing w:line="360" w:lineRule="auto"/>
      <w:ind w:firstLineChars="200" w:firstLine="200"/>
    </w:pPr>
    <w:rPr>
      <w:rFonts w:eastAsia="仿宋"/>
      <w:sz w:val="24"/>
    </w:rPr>
  </w:style>
  <w:style w:type="character" w:customStyle="1" w:styleId="12">
    <w:name w:val="正文1 字符"/>
    <w:basedOn w:val="a0"/>
    <w:link w:val="11"/>
    <w:rsid w:val="002E3475"/>
    <w:rPr>
      <w:rFonts w:eastAsia="仿宋"/>
      <w:sz w:val="24"/>
    </w:rPr>
  </w:style>
  <w:style w:type="character" w:customStyle="1" w:styleId="10">
    <w:name w:val="标题 1 字符"/>
    <w:basedOn w:val="a0"/>
    <w:link w:val="1"/>
    <w:uiPriority w:val="9"/>
    <w:rsid w:val="0090671A"/>
    <w:rPr>
      <w:rFonts w:ascii="宋体" w:eastAsia="宋体" w:hAnsi="宋体" w:cs="宋体"/>
      <w:b/>
      <w:bCs/>
      <w:kern w:val="36"/>
      <w:sz w:val="32"/>
      <w:szCs w:val="48"/>
    </w:rPr>
  </w:style>
  <w:style w:type="table" w:customStyle="1" w:styleId="a3">
    <w:name w:val="三线表"/>
    <w:basedOn w:val="a1"/>
    <w:uiPriority w:val="99"/>
    <w:rsid w:val="004F130C"/>
    <w:rPr>
      <w14:ligatures w14:val="standardContextual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</w:rPr>
    </w:tblStylePr>
  </w:style>
  <w:style w:type="character" w:styleId="a4">
    <w:name w:val="Hyperlink"/>
    <w:basedOn w:val="a0"/>
    <w:uiPriority w:val="99"/>
    <w:unhideWhenUsed/>
    <w:rsid w:val="00644DB5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4DB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303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3034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30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303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mokahr.com/m/campus-recruitment/tal/148080?recommendCode=DStJVc7J&amp;hash=%23%2Fjob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宇航 黄</dc:creator>
  <cp:keywords/>
  <dc:description/>
  <cp:lastModifiedBy>宇航 黄</cp:lastModifiedBy>
  <cp:revision>2</cp:revision>
  <dcterms:created xsi:type="dcterms:W3CDTF">2024-08-09T03:12:00Z</dcterms:created>
  <dcterms:modified xsi:type="dcterms:W3CDTF">2024-09-27T17:13:00Z</dcterms:modified>
</cp:coreProperties>
</file>