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7561F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kern w:val="44"/>
          <w:sz w:val="36"/>
          <w:szCs w:val="36"/>
          <w:lang w:val="en-US" w:eastAsia="zh-CN" w:bidi="ar"/>
        </w:rPr>
        <w:t>华电联合（北京）电力工程有限公司</w:t>
      </w:r>
      <w:bookmarkEnd w:id="0"/>
    </w:p>
    <w:p w14:paraId="243E9C57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</w:p>
    <w:p w14:paraId="6003E087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2025</w:t>
      </w:r>
      <w:r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届</w:t>
      </w:r>
      <w:r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应届毕业生</w:t>
      </w:r>
    </w:p>
    <w:p w14:paraId="6DA529A4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（国有企业）</w:t>
      </w:r>
    </w:p>
    <w:p w14:paraId="413C89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一、企业简介</w:t>
      </w:r>
    </w:p>
    <w:p w14:paraId="10E4A4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华电联合（北京）电力工程有限公司（简称华电联合），为中国华电集团发电运营有限公司全资子公司，是由大型专业化发电运营公司组建的集海内外运营、检修、工程、技术服务于一体的公司，是华电集团公司内控三级企业。依托中国华电集团发电运营有限公司和中国华电集团，拥有强有力地技术和人才优势，为保障营业范围内各项服务质量提供了坚实保障。</w:t>
      </w:r>
    </w:p>
    <w:p w14:paraId="16A85B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二、招聘对象：</w:t>
      </w:r>
    </w:p>
    <w:p w14:paraId="2A795C3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届应届毕业生。</w:t>
      </w:r>
    </w:p>
    <w:p w14:paraId="7A62EB2E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/>
        <w:jc w:val="left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招聘岗位：</w:t>
      </w:r>
    </w:p>
    <w:p w14:paraId="0B615B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届应届毕业生</w:t>
      </w:r>
    </w:p>
    <w:p w14:paraId="38C424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四、专业需求：</w:t>
      </w:r>
    </w:p>
    <w:p w14:paraId="29364B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电气工程及其自动化,电气工程与智能控制,热能与动力工程,新能源科学与工程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等相关专业应届生</w:t>
      </w:r>
    </w:p>
    <w:p w14:paraId="40F2B8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default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五、投递方式：</w:t>
      </w:r>
    </w:p>
    <w:p w14:paraId="629BCB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1、手机端网申入口：http://bjxapp.cn/t/NjIwNjk3MA/</w:t>
      </w:r>
    </w:p>
    <w:p w14:paraId="11D801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2、扫描二维码投递简历。</w:t>
      </w:r>
    </w:p>
    <w:p w14:paraId="7351E5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drawing>
          <wp:inline distT="0" distB="0" distL="114300" distR="114300">
            <wp:extent cx="1713230" cy="1713230"/>
            <wp:effectExtent l="0" t="0" r="1270" b="1270"/>
            <wp:docPr id="1" name="图片 1" descr="小程序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程序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DA8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3、扫码进群，获取更多信息。</w:t>
      </w:r>
    </w:p>
    <w:p w14:paraId="140AC4C2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 w14:paraId="6CB59E6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732915" cy="1732915"/>
            <wp:effectExtent l="0" t="0" r="635" b="635"/>
            <wp:docPr id="2" name="图片 2" descr="招聘25-院校投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招聘25-院校投稿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B4F0A"/>
    <w:multiLevelType w:val="singleLevel"/>
    <w:tmpl w:val="0C4B4F0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FlYjI2NTkwMmRhMDNhN2I2YTQ4NDFiNGY3ODQifQ=="/>
  </w:docVars>
  <w:rsids>
    <w:rsidRoot w:val="7090779B"/>
    <w:rsid w:val="01D24A8A"/>
    <w:rsid w:val="136F22ED"/>
    <w:rsid w:val="152E2098"/>
    <w:rsid w:val="176848CE"/>
    <w:rsid w:val="19AF1FDF"/>
    <w:rsid w:val="1EDA0E63"/>
    <w:rsid w:val="1F272F2B"/>
    <w:rsid w:val="20A03FDB"/>
    <w:rsid w:val="228201CD"/>
    <w:rsid w:val="237667D6"/>
    <w:rsid w:val="25DF77C8"/>
    <w:rsid w:val="29E53716"/>
    <w:rsid w:val="2FC21EC5"/>
    <w:rsid w:val="369E2998"/>
    <w:rsid w:val="37A0403A"/>
    <w:rsid w:val="395F2137"/>
    <w:rsid w:val="41242622"/>
    <w:rsid w:val="4A0F0210"/>
    <w:rsid w:val="507477FC"/>
    <w:rsid w:val="571A1D5E"/>
    <w:rsid w:val="5F0A204A"/>
    <w:rsid w:val="609E371C"/>
    <w:rsid w:val="6B754CE6"/>
    <w:rsid w:val="7090779B"/>
    <w:rsid w:val="77D92250"/>
    <w:rsid w:val="78B611AB"/>
    <w:rsid w:val="7B376D11"/>
    <w:rsid w:val="7CA369A6"/>
    <w:rsid w:val="7E93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384</Characters>
  <Lines>0</Lines>
  <Paragraphs>0</Paragraphs>
  <TotalTime>2</TotalTime>
  <ScaleCrop>false</ScaleCrop>
  <LinksUpToDate>false</LinksUpToDate>
  <CharactersWithSpaces>397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2023-10-27T08:04:00Z</dcterms:created>
  <dc:creator>Connie</dc:creator>
  <cp:lastModifiedBy>昨天     ～明天</cp:lastModifiedBy>
  <dcterms:modified xsi:type="dcterms:W3CDTF">2024-11-07T07:48:59Z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53190B1CE418453B9DB63D77C010F3DA_13</vt:lpwstr>
  </property>
</Properties>
</file>