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3478A">
      <w:pPr>
        <w:widowControl/>
        <w:spacing w:line="435" w:lineRule="atLeas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/>
        </w:rPr>
        <w:t>2025年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上海第二工业大学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劳动合同制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工作人员公开招聘公告</w:t>
      </w:r>
    </w:p>
    <w:p w14:paraId="118C7F68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0" w:firstLine="0" w:firstLineChars="0"/>
        <w:jc w:val="left"/>
        <w:textAlignment w:val="auto"/>
        <w:rPr>
          <w:rFonts w:ascii="Times New Roman" w:hAnsi="Times New Roman" w:eastAsia="微软雅黑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  <w:t>学校简介</w:t>
      </w:r>
    </w:p>
    <w:p w14:paraId="0CB6C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360" w:firstLineChars="200"/>
        <w:textAlignment w:val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上海第二工业大学成立于1960年，是一所工科见长，管经文理艺教多学科协调发展的市属普通高等学校，是上海市“高水平地方高校建设”培育单位，硕士学位授权单位，博士学位授权单位建设（培育）单位，浦东新区博士后创新实践基地。面向社会需求，服务国家战略，为上海和全国输送了各级各类技术与应用型人才近20万名，培养出了130余位全国和省部级劳动模范，取得了较为显著的办学成绩。</w:t>
      </w:r>
    </w:p>
    <w:p w14:paraId="6C25D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360" w:firstLineChars="200"/>
        <w:textAlignment w:val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根据《关于深化简政放权优化事业单位人事管理有关工作的通知(试行)》（沪人社规[2017]6号）精神，按照公开、平等、竞争、择优的原则，现面向社会公开招聘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劳动合同制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工作人员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名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。</w:t>
      </w:r>
    </w:p>
    <w:p w14:paraId="107D52D1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  <w:t>招聘岗位</w:t>
      </w:r>
      <w:r>
        <w:rPr>
          <w:rFonts w:hint="eastAsia" w:ascii="Times New Roman" w:hAnsi="Times New Roman" w:eastAsia="宋体" w:cs="Times New Roman"/>
          <w:b/>
          <w:bCs/>
          <w:kern w:val="0"/>
          <w:sz w:val="18"/>
          <w:szCs w:val="18"/>
        </w:rPr>
        <w:t>及具体要求</w:t>
      </w:r>
      <w:bookmarkStart w:id="0" w:name="_Hlk128425086"/>
    </w:p>
    <w:tbl>
      <w:tblPr>
        <w:tblStyle w:val="6"/>
        <w:tblW w:w="5543" w:type="pct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59"/>
        <w:gridCol w:w="990"/>
        <w:gridCol w:w="949"/>
        <w:gridCol w:w="5009"/>
      </w:tblGrid>
      <w:tr w14:paraId="4DAB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pct"/>
            <w:vAlign w:val="center"/>
          </w:tcPr>
          <w:p w14:paraId="05E80D4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招聘单位</w:t>
            </w:r>
          </w:p>
        </w:tc>
        <w:tc>
          <w:tcPr>
            <w:tcW w:w="613" w:type="pct"/>
            <w:vAlign w:val="center"/>
          </w:tcPr>
          <w:p w14:paraId="162608F8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eastAsia="zh-CN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岗位</w:t>
            </w:r>
          </w:p>
        </w:tc>
        <w:tc>
          <w:tcPr>
            <w:tcW w:w="524" w:type="pct"/>
            <w:vAlign w:val="center"/>
          </w:tcPr>
          <w:p w14:paraId="158F885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  <w:t>岗位类别</w:t>
            </w:r>
          </w:p>
        </w:tc>
        <w:tc>
          <w:tcPr>
            <w:tcW w:w="502" w:type="pct"/>
            <w:vAlign w:val="center"/>
          </w:tcPr>
          <w:p w14:paraId="4C32D4DB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650" w:type="pct"/>
            <w:vAlign w:val="center"/>
          </w:tcPr>
          <w:p w14:paraId="551CA954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招聘条件</w:t>
            </w:r>
          </w:p>
        </w:tc>
      </w:tr>
      <w:tr w14:paraId="0DD3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Align w:val="center"/>
          </w:tcPr>
          <w:p w14:paraId="1DDBA63A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资产管理处</w:t>
            </w:r>
          </w:p>
        </w:tc>
        <w:tc>
          <w:tcPr>
            <w:tcW w:w="613" w:type="pct"/>
            <w:vAlign w:val="center"/>
          </w:tcPr>
          <w:p w14:paraId="3E2D6615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采购专员</w:t>
            </w:r>
          </w:p>
        </w:tc>
        <w:tc>
          <w:tcPr>
            <w:tcW w:w="524" w:type="pct"/>
            <w:vAlign w:val="center"/>
          </w:tcPr>
          <w:p w14:paraId="33FF52B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502" w:type="pct"/>
            <w:vAlign w:val="center"/>
          </w:tcPr>
          <w:p w14:paraId="6EB21303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50" w:type="pct"/>
            <w:vAlign w:val="center"/>
          </w:tcPr>
          <w:p w14:paraId="402C4F67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具有硕士研究生及以上学历；</w:t>
            </w:r>
          </w:p>
          <w:p w14:paraId="1F0A72EF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18" w:leftChars="0" w:hanging="18" w:hangingChars="1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45周岁以下，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身心健康，具备工作岗位所必需的身体素质、心理素质和抗压能力；</w:t>
            </w:r>
          </w:p>
          <w:p w14:paraId="79080CDA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18" w:leftChars="0" w:hanging="18" w:hangingChars="1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10年及以上招标采购或项目管理领域的工作经历（同时具有法务、监察、审计、会计等工作经验者优先）；</w:t>
            </w:r>
          </w:p>
          <w:p w14:paraId="197AE2C2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熟悉招标采购相关政策法规和采购流程，能够独立处理各类采购事务；</w:t>
            </w:r>
          </w:p>
          <w:p w14:paraId="72A94CFE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具备良好的沟通能力和人际交往技巧，以及良好的学习能力和适应能力；</w:t>
            </w:r>
          </w:p>
          <w:p w14:paraId="6519CA8F"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ind w:left="18" w:leftChars="0" w:hanging="18" w:hangingChars="1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具备良好的职业道德素养，工作积极主动，有责任心和团队合作精神。</w:t>
            </w:r>
          </w:p>
        </w:tc>
      </w:tr>
      <w:tr w14:paraId="0C6E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restart"/>
            <w:vAlign w:val="center"/>
          </w:tcPr>
          <w:p w14:paraId="24D19ED9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后勤服务中心</w:t>
            </w:r>
          </w:p>
        </w:tc>
        <w:tc>
          <w:tcPr>
            <w:tcW w:w="613" w:type="pct"/>
            <w:vAlign w:val="center"/>
          </w:tcPr>
          <w:p w14:paraId="3B733E76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物业房管</w:t>
            </w:r>
          </w:p>
          <w:p w14:paraId="478BC943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管理</w:t>
            </w:r>
          </w:p>
        </w:tc>
        <w:tc>
          <w:tcPr>
            <w:tcW w:w="524" w:type="pct"/>
            <w:vAlign w:val="center"/>
          </w:tcPr>
          <w:p w14:paraId="5B2F0C3A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管理</w:t>
            </w:r>
          </w:p>
        </w:tc>
        <w:tc>
          <w:tcPr>
            <w:tcW w:w="502" w:type="pct"/>
            <w:vAlign w:val="center"/>
          </w:tcPr>
          <w:p w14:paraId="58B4F3D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50" w:type="pct"/>
            <w:vAlign w:val="center"/>
          </w:tcPr>
          <w:p w14:paraId="513BC8AB">
            <w:pPr>
              <w:pStyle w:val="9"/>
              <w:numPr>
                <w:ilvl w:val="0"/>
                <w:numId w:val="3"/>
              </w:numPr>
              <w:tabs>
                <w:tab w:val="left" w:pos="220"/>
              </w:tabs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具有本科学位及以上，工程类专业方向；</w:t>
            </w:r>
          </w:p>
          <w:p w14:paraId="2CCE1068"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40周岁以下，能力特别突出者，年龄可以适当放宽。</w:t>
            </w:r>
          </w:p>
          <w:p w14:paraId="235C7E23"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18" w:leftChars="0" w:hanging="18" w:hangingChars="1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身心健康，服务意识和责任心强，工作严谨务实，具有较好的表达能力、协调沟通能力以及组织管理能力，具有一定的抗压能力，服从工作安排；</w:t>
            </w:r>
          </w:p>
          <w:p w14:paraId="0CA5B4BB">
            <w:pPr>
              <w:pStyle w:val="9"/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能熟练运用行政办公软件，有物业房管管理经验，有相关管理工作经历。</w:t>
            </w:r>
          </w:p>
        </w:tc>
      </w:tr>
      <w:tr w14:paraId="2169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Merge w:val="continue"/>
            <w:vAlign w:val="center"/>
          </w:tcPr>
          <w:p w14:paraId="041E44BC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 w14:paraId="073D5132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能源与修缮管理</w:t>
            </w:r>
          </w:p>
        </w:tc>
        <w:tc>
          <w:tcPr>
            <w:tcW w:w="524" w:type="pct"/>
            <w:vAlign w:val="center"/>
          </w:tcPr>
          <w:p w14:paraId="7D95C0EF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管理</w:t>
            </w:r>
          </w:p>
        </w:tc>
        <w:tc>
          <w:tcPr>
            <w:tcW w:w="502" w:type="pct"/>
            <w:vAlign w:val="center"/>
          </w:tcPr>
          <w:p w14:paraId="6F9D68B5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50" w:type="pct"/>
            <w:vAlign w:val="center"/>
          </w:tcPr>
          <w:p w14:paraId="520DCA72">
            <w:pPr>
              <w:pStyle w:val="9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具有本科学位及以上，中级及以上职称优先；</w:t>
            </w:r>
          </w:p>
          <w:p w14:paraId="1E48B57A">
            <w:pPr>
              <w:pStyle w:val="9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40周岁以下，能力特别突出者，年龄可以适当放宽。</w:t>
            </w:r>
          </w:p>
          <w:p w14:paraId="2A24EA34">
            <w:pPr>
              <w:pStyle w:val="9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="18" w:leftChars="0" w:hanging="18" w:hangingChars="1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身心健康，具备工作岗位所必需的身体素质、心理素质和抗压能力；</w:t>
            </w:r>
          </w:p>
          <w:p w14:paraId="2CDA5D19">
            <w:pPr>
              <w:pStyle w:val="9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="18" w:leftChars="0" w:hanging="18" w:hangingChars="1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电气工程、机电工程等专业方向，熟练掌握AutoCAD等制图软件，具有相关工作经验或持职业证书者优先。</w:t>
            </w:r>
          </w:p>
        </w:tc>
      </w:tr>
      <w:tr w14:paraId="414B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Align w:val="center"/>
          </w:tcPr>
          <w:p w14:paraId="21276553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智能制造与控制工程学院</w:t>
            </w:r>
          </w:p>
        </w:tc>
        <w:tc>
          <w:tcPr>
            <w:tcW w:w="613" w:type="pct"/>
            <w:vAlign w:val="center"/>
          </w:tcPr>
          <w:p w14:paraId="0BCDA516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  <w:t>实验员</w:t>
            </w:r>
          </w:p>
        </w:tc>
        <w:tc>
          <w:tcPr>
            <w:tcW w:w="524" w:type="pct"/>
            <w:vAlign w:val="center"/>
          </w:tcPr>
          <w:p w14:paraId="1EA08B3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502" w:type="pct"/>
            <w:vAlign w:val="center"/>
          </w:tcPr>
          <w:p w14:paraId="28334AEC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50" w:type="pct"/>
            <w:vAlign w:val="center"/>
          </w:tcPr>
          <w:p w14:paraId="145BDFAF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具有硕士研究生及以上学历；</w:t>
            </w:r>
          </w:p>
          <w:p w14:paraId="3DDFC8EB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28周岁以下，能力特别突出者，年龄可适当放宽；</w:t>
            </w:r>
          </w:p>
          <w:p w14:paraId="1BC6C3DE">
            <w:pPr>
              <w:pStyle w:val="9"/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机械、控制类相关专业，从事集成电路相关工作者优先。</w:t>
            </w:r>
          </w:p>
        </w:tc>
      </w:tr>
      <w:tr w14:paraId="55EE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Align w:val="center"/>
          </w:tcPr>
          <w:p w14:paraId="0D4C610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计算机与信息工程学院</w:t>
            </w:r>
          </w:p>
        </w:tc>
        <w:tc>
          <w:tcPr>
            <w:tcW w:w="613" w:type="pct"/>
            <w:vAlign w:val="center"/>
          </w:tcPr>
          <w:p w14:paraId="16D42CDD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  <w:t>实验员</w:t>
            </w:r>
          </w:p>
        </w:tc>
        <w:tc>
          <w:tcPr>
            <w:tcW w:w="524" w:type="pct"/>
            <w:vAlign w:val="center"/>
          </w:tcPr>
          <w:p w14:paraId="4199A7E8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502" w:type="pct"/>
            <w:vAlign w:val="center"/>
          </w:tcPr>
          <w:p w14:paraId="4C7E5FD3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650" w:type="pct"/>
            <w:vAlign w:val="center"/>
          </w:tcPr>
          <w:p w14:paraId="1E84A3DC">
            <w:pPr>
              <w:pStyle w:val="9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具有硕士研究生及以上学历；</w:t>
            </w:r>
          </w:p>
          <w:p w14:paraId="5DA2CABB">
            <w:pPr>
              <w:pStyle w:val="9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28周岁以下，能力特别突出者，年龄可适当放宽；</w:t>
            </w:r>
          </w:p>
          <w:p w14:paraId="5EF1AC39">
            <w:pPr>
              <w:pStyle w:val="9"/>
              <w:numPr>
                <w:ilvl w:val="0"/>
                <w:numId w:val="6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计算机相关专业，从事大数据、网络管理相关工作者优先。</w:t>
            </w:r>
          </w:p>
        </w:tc>
      </w:tr>
      <w:tr w14:paraId="7A5B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pct"/>
            <w:vAlign w:val="center"/>
          </w:tcPr>
          <w:p w14:paraId="7B691D6C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  <w:t>工程训练与创新教育中心</w:t>
            </w:r>
          </w:p>
        </w:tc>
        <w:tc>
          <w:tcPr>
            <w:tcW w:w="613" w:type="pct"/>
            <w:vAlign w:val="center"/>
          </w:tcPr>
          <w:p w14:paraId="5A7EB418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  <w:t>实验员</w:t>
            </w:r>
          </w:p>
        </w:tc>
        <w:tc>
          <w:tcPr>
            <w:tcW w:w="524" w:type="pct"/>
            <w:vAlign w:val="center"/>
          </w:tcPr>
          <w:p w14:paraId="5B5AD9BA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专技</w:t>
            </w:r>
          </w:p>
        </w:tc>
        <w:tc>
          <w:tcPr>
            <w:tcW w:w="502" w:type="pct"/>
            <w:vAlign w:val="center"/>
          </w:tcPr>
          <w:p w14:paraId="09923D8E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50" w:type="pct"/>
            <w:vAlign w:val="center"/>
          </w:tcPr>
          <w:p w14:paraId="00DDA0FB">
            <w:pPr>
              <w:pStyle w:val="9"/>
              <w:numPr>
                <w:ilvl w:val="0"/>
                <w:numId w:val="7"/>
              </w:numPr>
              <w:adjustRightInd w:val="0"/>
              <w:snapToGrid w:val="0"/>
              <w:spacing w:line="300" w:lineRule="auto"/>
              <w:ind w:left="219" w:leftChars="0" w:hanging="219" w:hangingChars="122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具有硕士研究生及以上学历；</w:t>
            </w:r>
          </w:p>
          <w:p w14:paraId="7B554DD1">
            <w:pPr>
              <w:pStyle w:val="9"/>
              <w:numPr>
                <w:ilvl w:val="0"/>
                <w:numId w:val="7"/>
              </w:numPr>
              <w:adjustRightInd w:val="0"/>
              <w:snapToGrid w:val="0"/>
              <w:spacing w:line="3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  <w:t>周岁以下，能力特别突出者，年龄可适当放宽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eastAsia="zh-CN"/>
              </w:rPr>
              <w:t>；</w:t>
            </w:r>
          </w:p>
          <w:p w14:paraId="6ADFA97A">
            <w:pPr>
              <w:pStyle w:val="9"/>
              <w:numPr>
                <w:ilvl w:val="0"/>
                <w:numId w:val="7"/>
              </w:numPr>
              <w:adjustRightInd w:val="0"/>
              <w:snapToGrid w:val="0"/>
              <w:spacing w:line="300" w:lineRule="auto"/>
              <w:ind w:left="17" w:leftChars="-8" w:hanging="34" w:hangingChars="19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highlight w:val="none"/>
                <w:lang w:val="en-US" w:eastAsia="zh-CN"/>
              </w:rPr>
              <w:t xml:space="preserve"> 机械类相关专业，能胜任机械制造、智能制造、 现代制造或虚拟仿真等实践教学科研和实验室管理工作。</w:t>
            </w:r>
          </w:p>
        </w:tc>
      </w:tr>
    </w:tbl>
    <w:p w14:paraId="1A44E838">
      <w:pPr>
        <w:widowControl/>
        <w:spacing w:before="156" w:beforeLines="50" w:line="300" w:lineRule="auto"/>
        <w:rPr>
          <w:rFonts w:hint="default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eastAsia="zh-CN"/>
        </w:rPr>
        <w:t>注：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  <w:t>2025届应届生必须在2025年8月31日以前取得学历与学位证书。</w:t>
      </w:r>
    </w:p>
    <w:bookmarkEnd w:id="0"/>
    <w:p w14:paraId="4F6679A3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  <w:t>招聘流程</w:t>
      </w:r>
    </w:p>
    <w:p w14:paraId="29553C0E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微软雅黑" w:cs="Times New Roman"/>
          <w:kern w:val="0"/>
          <w:sz w:val="18"/>
          <w:szCs w:val="18"/>
          <w:highlight w:val="none"/>
        </w:rPr>
      </w:pP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1.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应聘时间与方式</w:t>
      </w:r>
    </w:p>
    <w:p w14:paraId="159E6284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</w:pP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应聘时间：即日起至202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年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  <w:t>12</w:t>
      </w: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月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日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highlight w:val="none"/>
          <w:lang w:val="en-US" w:eastAsia="zh-CN"/>
        </w:rPr>
        <w:t>16:00</w:t>
      </w:r>
      <w:r>
        <w:rPr>
          <w:rFonts w:ascii="Times New Roman" w:hAnsi="Times New Roman" w:eastAsia="宋体" w:cs="Times New Roman"/>
          <w:kern w:val="0"/>
          <w:sz w:val="18"/>
          <w:szCs w:val="18"/>
          <w:highlight w:val="none"/>
        </w:rPr>
        <w:t>；</w:t>
      </w:r>
    </w:p>
    <w:p w14:paraId="4B8909DE">
      <w:pPr>
        <w:widowControl/>
        <w:spacing w:before="156" w:beforeLines="50" w:line="300" w:lineRule="auto"/>
        <w:ind w:firstLine="360" w:firstLineChars="200"/>
        <w:jc w:val="both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应聘方法：应聘者填写求职申请，连同相关材料（个人简历、学历、学位、专业技术职称、获奖证书、科研成果等复印件集成一个PDF文档）通过电子邮件（邮件主题：</w:t>
      </w:r>
      <w:r>
        <w:rPr>
          <w:rFonts w:ascii="Times New Roman" w:hAnsi="Times New Roman" w:eastAsia="宋体" w:cs="Times New Roman"/>
          <w:b/>
          <w:bCs/>
          <w:color w:val="C00000"/>
          <w:kern w:val="0"/>
          <w:sz w:val="18"/>
          <w:szCs w:val="18"/>
        </w:rPr>
        <w:t>应聘岗位</w:t>
      </w:r>
      <w:r>
        <w:rPr>
          <w:rFonts w:hint="eastAsia" w:ascii="Times New Roman" w:hAnsi="Times New Roman" w:eastAsia="宋体" w:cs="Times New Roman"/>
          <w:b/>
          <w:bCs/>
          <w:color w:val="C00000"/>
          <w:kern w:val="0"/>
          <w:sz w:val="18"/>
          <w:szCs w:val="18"/>
          <w:lang w:val="en-US" w:eastAsia="zh-CN"/>
        </w:rPr>
        <w:t>-</w:t>
      </w:r>
      <w:r>
        <w:rPr>
          <w:rFonts w:ascii="Times New Roman" w:hAnsi="Times New Roman" w:eastAsia="宋体" w:cs="Times New Roman"/>
          <w:b/>
          <w:bCs/>
          <w:color w:val="C00000"/>
          <w:kern w:val="0"/>
          <w:sz w:val="18"/>
          <w:szCs w:val="18"/>
        </w:rPr>
        <w:t>姓名</w:t>
      </w:r>
      <w:r>
        <w:rPr>
          <w:rFonts w:ascii="Times New Roman" w:hAnsi="Times New Roman" w:eastAsia="微软雅黑" w:cs="Times New Roman"/>
          <w:b/>
          <w:bCs/>
          <w:color w:val="C00000"/>
          <w:kern w:val="0"/>
          <w:sz w:val="18"/>
          <w:szCs w:val="18"/>
        </w:rPr>
        <w:t>-</w:t>
      </w:r>
      <w:r>
        <w:rPr>
          <w:rFonts w:ascii="Times New Roman" w:hAnsi="Times New Roman" w:eastAsia="宋体" w:cs="Times New Roman"/>
          <w:b/>
          <w:bCs/>
          <w:color w:val="C00000"/>
          <w:kern w:val="0"/>
          <w:sz w:val="18"/>
          <w:szCs w:val="18"/>
        </w:rPr>
        <w:t>专业</w:t>
      </w:r>
      <w:r>
        <w:rPr>
          <w:rFonts w:ascii="Times New Roman" w:hAnsi="Times New Roman" w:eastAsia="微软雅黑" w:cs="Times New Roman"/>
          <w:b/>
          <w:bCs/>
          <w:color w:val="C00000"/>
          <w:kern w:val="0"/>
          <w:sz w:val="18"/>
          <w:szCs w:val="18"/>
        </w:rPr>
        <w:t>-</w:t>
      </w:r>
      <w:r>
        <w:rPr>
          <w:rFonts w:ascii="Times New Roman" w:hAnsi="Times New Roman" w:eastAsia="宋体" w:cs="Times New Roman"/>
          <w:b/>
          <w:bCs/>
          <w:color w:val="C00000"/>
          <w:kern w:val="0"/>
          <w:sz w:val="18"/>
          <w:szCs w:val="18"/>
        </w:rPr>
        <w:t>最高学历</w:t>
      </w:r>
      <w:r>
        <w:rPr>
          <w:rFonts w:ascii="Times New Roman" w:hAnsi="Times New Roman" w:eastAsia="微软雅黑" w:cs="Times New Roman"/>
          <w:b/>
          <w:bCs/>
          <w:color w:val="C00000"/>
          <w:kern w:val="0"/>
          <w:sz w:val="18"/>
          <w:szCs w:val="18"/>
        </w:rPr>
        <w:t>-</w:t>
      </w:r>
      <w:r>
        <w:rPr>
          <w:rFonts w:ascii="Times New Roman" w:hAnsi="Times New Roman" w:eastAsia="宋体" w:cs="Times New Roman"/>
          <w:b/>
          <w:bCs/>
          <w:color w:val="C00000"/>
          <w:kern w:val="0"/>
          <w:sz w:val="18"/>
          <w:szCs w:val="18"/>
        </w:rPr>
        <w:t>培养院校</w:t>
      </w:r>
      <w:r>
        <w:rPr>
          <w:rFonts w:hint="eastAsia" w:ascii="Times New Roman" w:hAnsi="Times New Roman" w:eastAsia="宋体" w:cs="Times New Roman"/>
          <w:b/>
          <w:bCs/>
          <w:color w:val="C00000"/>
          <w:kern w:val="0"/>
          <w:sz w:val="18"/>
          <w:szCs w:val="18"/>
          <w:lang w:val="en-US" w:eastAsia="zh-CN"/>
        </w:rPr>
        <w:t>-海外留学生网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）方式发送至</w:t>
      </w:r>
      <w:r>
        <w:rPr>
          <w:rFonts w:hint="eastAsia" w:ascii="Times New Roman" w:hAnsi="Times New Roman" w:eastAsia="宋体" w:cs="Times New Roman"/>
          <w:color w:val="C00000"/>
          <w:kern w:val="0"/>
          <w:sz w:val="24"/>
          <w:szCs w:val="24"/>
        </w:rPr>
        <w:t>rsc@sspu.edu.cn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C00000"/>
          <w:spacing w:val="10"/>
          <w:sz w:val="24"/>
          <w:szCs w:val="24"/>
          <w:u w:val="none"/>
          <w:shd w:val="clear" w:fill="FFFFFF"/>
          <w:lang w:val="en-US" w:eastAsia="zh-CN"/>
        </w:rPr>
        <w:t>,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instrText xml:space="preserve"> HYPERLINK "mailto:uwrai7@126.com" </w:instrTex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t>uwrai7@126.com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color w:val="C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u w:val="none"/>
        </w:rPr>
        <w:instrText xml:space="preserve"> HYPERLINK "mailto:18618268746@163.com" </w:instrText>
      </w: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u w:val="none"/>
        </w:rPr>
        <w:t>18618268746</w:t>
      </w:r>
      <w:r>
        <w:rPr>
          <w:rStyle w:val="8"/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u w:val="none"/>
          <w:lang w:val="en-US" w:eastAsia="zh-CN"/>
        </w:rPr>
        <w:t>@163.com</w:t>
      </w:r>
      <w:r>
        <w:rPr>
          <w:rFonts w:hint="default" w:ascii="Times New Roman" w:hAnsi="Times New Roman" w:cs="Times New Roman"/>
          <w:b w:val="0"/>
          <w:bCs w:val="0"/>
          <w:color w:val="C00000"/>
          <w:sz w:val="24"/>
          <w:szCs w:val="24"/>
          <w:u w:val="none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eastAsia="zh-CN"/>
        </w:rPr>
        <w:t>，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每人限报名一个岗位，凡报名一个以上岗位者取消报名资格。</w:t>
      </w:r>
    </w:p>
    <w:p w14:paraId="634C57DF">
      <w:pPr>
        <w:widowControl/>
        <w:numPr>
          <w:ilvl w:val="0"/>
          <w:numId w:val="8"/>
        </w:numPr>
        <w:spacing w:before="156" w:beforeLines="50" w:line="300" w:lineRule="auto"/>
        <w:ind w:firstLine="360" w:firstLineChars="200"/>
        <w:jc w:val="left"/>
        <w:rPr>
          <w:rFonts w:ascii="Times New Roman" w:hAnsi="Times New Roman" w:eastAsia="微软雅黑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资格审查</w:t>
      </w:r>
      <w:bookmarkStart w:id="1" w:name="_GoBack"/>
      <w:bookmarkEnd w:id="1"/>
    </w:p>
    <w:p w14:paraId="02D3F822">
      <w:pPr>
        <w:widowControl/>
        <w:spacing w:before="156" w:beforeLines="50" w:line="300" w:lineRule="auto"/>
        <w:ind w:firstLine="360" w:firstLineChars="200"/>
        <w:jc w:val="left"/>
        <w:rPr>
          <w:rFonts w:hint="eastAsia" w:ascii="Times New Roman" w:hAnsi="Times New Roman" w:eastAsia="宋体" w:cs="Times New Roman"/>
          <w:kern w:val="0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学校将对收到的应聘材料进行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eastAsia="zh-CN"/>
        </w:rPr>
        <w:t>资格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审查，按照一定比例，在符合招聘条件的应聘人员中择优进行考核。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eastAsia="zh-CN"/>
        </w:rPr>
        <w:t>经资格审查合格的应聘者，学校将通过个人所填邮箱或手机通知笔试及面试相关事宜。未通过资格审查的应聘人员将不再通知。</w:t>
      </w:r>
    </w:p>
    <w:p w14:paraId="18E2D5F8">
      <w:pPr>
        <w:widowControl/>
        <w:numPr>
          <w:ilvl w:val="0"/>
          <w:numId w:val="8"/>
        </w:numPr>
        <w:spacing w:before="156" w:beforeLines="50" w:line="300" w:lineRule="auto"/>
        <w:ind w:left="0" w:leftChars="0" w:firstLine="360" w:firstLineChars="200"/>
        <w:jc w:val="left"/>
        <w:rPr>
          <w:rFonts w:ascii="Times New Roman" w:hAnsi="Times New Roman" w:eastAsia="微软雅黑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考核方式</w:t>
      </w:r>
    </w:p>
    <w:p w14:paraId="08AB17AF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人事处会同二级单位根据招聘要求及报名岗位要求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统一组织笔试、面试。笔试重点考察应聘者的基本素质、相关岗位基本理论和专业知识。面试内容主要测试岗位专业知识、业务能力和综合素质。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考核不合格者，不进入下一招聘环节。</w:t>
      </w:r>
    </w:p>
    <w:p w14:paraId="5076838E">
      <w:pPr>
        <w:widowControl/>
        <w:numPr>
          <w:ilvl w:val="0"/>
          <w:numId w:val="8"/>
        </w:numPr>
        <w:spacing w:before="156" w:beforeLines="50" w:line="300" w:lineRule="auto"/>
        <w:ind w:left="0" w:leftChars="0" w:firstLine="360" w:firstLineChars="200"/>
        <w:jc w:val="left"/>
        <w:rPr>
          <w:rFonts w:ascii="Times New Roman" w:hAnsi="Times New Roman" w:eastAsia="微软雅黑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体检</w:t>
      </w:r>
    </w:p>
    <w:p w14:paraId="6DA1D186">
      <w:pPr>
        <w:widowControl/>
        <w:spacing w:before="156" w:beforeLines="50" w:line="300" w:lineRule="auto"/>
        <w:ind w:firstLine="360" w:firstLineChars="200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根据面试成绩通知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相关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人员体检。体检参照《关于修订〈公务员录用体检通用标准（试行）〉及〈公务员录用体检操作手册（试行）〉有关内容的通知》（人社部发〔2016〕140号）等有关规定执行，到本地三级甲等以上医疗机构进行体检，体检费用自理。</w:t>
      </w:r>
    </w:p>
    <w:p w14:paraId="73EFF3F1">
      <w:pPr>
        <w:widowControl/>
        <w:numPr>
          <w:ilvl w:val="0"/>
          <w:numId w:val="8"/>
        </w:numPr>
        <w:spacing w:before="156" w:beforeLines="50" w:line="300" w:lineRule="auto"/>
        <w:ind w:left="0" w:leftChars="0"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考察</w:t>
      </w:r>
    </w:p>
    <w:p w14:paraId="1F6F78D9">
      <w:pPr>
        <w:widowControl/>
        <w:spacing w:before="156" w:beforeLines="50" w:line="300" w:lineRule="auto"/>
        <w:ind w:firstLine="360" w:firstLineChars="200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体检合格人员参加为期两周的见习。考察重点为体检合格人员业务能力表现、思想政治表现、道德品质、遵纪守法、诚信记录等方面情况。见习的时间与地点另行通知。</w:t>
      </w:r>
    </w:p>
    <w:p w14:paraId="44A926EB">
      <w:pPr>
        <w:widowControl/>
        <w:numPr>
          <w:ilvl w:val="0"/>
          <w:numId w:val="8"/>
        </w:numPr>
        <w:spacing w:before="156" w:beforeLines="50" w:line="300" w:lineRule="auto"/>
        <w:ind w:left="0" w:leftChars="0"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拟聘人员的确定和公示</w:t>
      </w:r>
    </w:p>
    <w:p w14:paraId="55FE05AA">
      <w:pPr>
        <w:widowControl/>
        <w:spacing w:before="156" w:beforeLines="50" w:line="300" w:lineRule="auto"/>
        <w:ind w:firstLine="360" w:firstLineChars="200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根据考核、体检、考察结果，确定拟聘人员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eastAsia="zh-CN"/>
        </w:rPr>
        <w:t>，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予以公示。  </w:t>
      </w:r>
    </w:p>
    <w:p w14:paraId="0D2C3635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  <w:t>相关待遇和其他事项</w:t>
      </w:r>
    </w:p>
    <w:p w14:paraId="57797D03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按照学校统一规定执行。</w:t>
      </w:r>
    </w:p>
    <w:p w14:paraId="624B48F2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18"/>
          <w:szCs w:val="18"/>
        </w:rPr>
        <w:t>特别告知</w:t>
      </w:r>
    </w:p>
    <w:p w14:paraId="75E512A2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应聘者填报的信息及提交的材料均需真实、准确。在整个招聘过程中，若发现不符合资格条件的，或有伪造、变造有关证件、材料和信息情形的，一经查实，取消录用资格，今后亦不得再报考上海第二工业大学的招聘。</w:t>
      </w:r>
    </w:p>
    <w:p w14:paraId="7008BC25">
      <w:pPr>
        <w:widowControl/>
        <w:spacing w:before="156" w:beforeLines="50" w:line="300" w:lineRule="auto"/>
        <w:ind w:firstLine="361" w:firstLineChars="200"/>
        <w:jc w:val="left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18"/>
          <w:szCs w:val="18"/>
        </w:rPr>
        <w:t>六、联系方式：</w:t>
      </w:r>
    </w:p>
    <w:p w14:paraId="40F14C6E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联系人：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eastAsia="zh-CN"/>
        </w:rPr>
        <w:t>夏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老师     </w:t>
      </w:r>
    </w:p>
    <w:p w14:paraId="1A26DBD8">
      <w:pPr>
        <w:widowControl/>
        <w:spacing w:before="156" w:beforeLines="50" w:line="300" w:lineRule="auto"/>
        <w:ind w:firstLine="360" w:firstLineChars="200"/>
        <w:jc w:val="left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联系电话：021-50217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813</w:t>
      </w:r>
    </w:p>
    <w:p w14:paraId="5FCC9F72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监督电话：021-50216012</w:t>
      </w:r>
    </w:p>
    <w:p w14:paraId="4A4C724F">
      <w:pPr>
        <w:widowControl/>
        <w:spacing w:before="156" w:beforeLines="50" w:line="300" w:lineRule="auto"/>
        <w:ind w:firstLine="360" w:firstLineChars="20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通讯地址：上海第二工业大学 上海市浦东新区金海路2360号  邮编：201209</w:t>
      </w:r>
    </w:p>
    <w:p w14:paraId="4D0D9DF2">
      <w:pPr>
        <w:ind w:firstLine="360" w:firstLineChars="200"/>
        <w:rPr>
          <w:rFonts w:ascii="Times New Roman" w:hAnsi="Times New Roman" w:eastAsia="宋体" w:cs="Times New Roman"/>
          <w:sz w:val="18"/>
          <w:szCs w:val="18"/>
        </w:rPr>
      </w:pPr>
    </w:p>
    <w:p w14:paraId="409BE643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附件：</w:t>
      </w:r>
      <w:r>
        <w:rPr>
          <w:rFonts w:hint="eastAsia" w:ascii="Times New Roman" w:hAnsi="Times New Roman" w:eastAsia="宋体" w:cs="Times New Roman"/>
          <w:sz w:val="18"/>
          <w:szCs w:val="18"/>
        </w:rPr>
        <w:t>上海第二工业大学工作人员申请表（劳动合同制）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7A9C7"/>
    <w:multiLevelType w:val="singleLevel"/>
    <w:tmpl w:val="FA97A9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DCA01F"/>
    <w:multiLevelType w:val="singleLevel"/>
    <w:tmpl w:val="15DCA01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C4C5A7"/>
    <w:multiLevelType w:val="singleLevel"/>
    <w:tmpl w:val="16C4C5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B0531D"/>
    <w:multiLevelType w:val="multilevel"/>
    <w:tmpl w:val="1BB0531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japaneseCounting"/>
      <w:lvlText w:val="（%2）"/>
      <w:lvlJc w:val="left"/>
      <w:pPr>
        <w:ind w:left="7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9B63AF"/>
    <w:multiLevelType w:val="singleLevel"/>
    <w:tmpl w:val="429B63A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788AC53"/>
    <w:multiLevelType w:val="singleLevel"/>
    <w:tmpl w:val="4788AC53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4F728E4C"/>
    <w:multiLevelType w:val="singleLevel"/>
    <w:tmpl w:val="4F728E4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7A7CB06"/>
    <w:multiLevelType w:val="singleLevel"/>
    <w:tmpl w:val="77A7CB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9A49DC"/>
    <w:rsid w:val="000145B9"/>
    <w:rsid w:val="00083AAB"/>
    <w:rsid w:val="000B18BD"/>
    <w:rsid w:val="000C475D"/>
    <w:rsid w:val="000F026C"/>
    <w:rsid w:val="00134F4B"/>
    <w:rsid w:val="001438E8"/>
    <w:rsid w:val="001911CB"/>
    <w:rsid w:val="001956D4"/>
    <w:rsid w:val="003265F2"/>
    <w:rsid w:val="003635C0"/>
    <w:rsid w:val="00394AF0"/>
    <w:rsid w:val="003C2183"/>
    <w:rsid w:val="00450C53"/>
    <w:rsid w:val="004644FB"/>
    <w:rsid w:val="00482CA1"/>
    <w:rsid w:val="00492668"/>
    <w:rsid w:val="004E54D9"/>
    <w:rsid w:val="00515075"/>
    <w:rsid w:val="0056556C"/>
    <w:rsid w:val="005E4552"/>
    <w:rsid w:val="006277BF"/>
    <w:rsid w:val="00665B1F"/>
    <w:rsid w:val="00684EF7"/>
    <w:rsid w:val="006B1424"/>
    <w:rsid w:val="00707E07"/>
    <w:rsid w:val="0072683B"/>
    <w:rsid w:val="00804DAA"/>
    <w:rsid w:val="00884A83"/>
    <w:rsid w:val="008E569E"/>
    <w:rsid w:val="00944C96"/>
    <w:rsid w:val="009643E9"/>
    <w:rsid w:val="009A49DC"/>
    <w:rsid w:val="00A62FB0"/>
    <w:rsid w:val="00C3568D"/>
    <w:rsid w:val="00CB3AEE"/>
    <w:rsid w:val="00CD559B"/>
    <w:rsid w:val="00DB3BB1"/>
    <w:rsid w:val="00E0264F"/>
    <w:rsid w:val="00E07B47"/>
    <w:rsid w:val="18695DE3"/>
    <w:rsid w:val="1B0F256A"/>
    <w:rsid w:val="1C0C5403"/>
    <w:rsid w:val="1D7019C1"/>
    <w:rsid w:val="1E786D7F"/>
    <w:rsid w:val="20012DA5"/>
    <w:rsid w:val="224A0A33"/>
    <w:rsid w:val="23D84555"/>
    <w:rsid w:val="241C63FF"/>
    <w:rsid w:val="24343749"/>
    <w:rsid w:val="2B8E7BE2"/>
    <w:rsid w:val="32FA0C59"/>
    <w:rsid w:val="359027A9"/>
    <w:rsid w:val="398B4EFB"/>
    <w:rsid w:val="3C53008C"/>
    <w:rsid w:val="3F4A1C1A"/>
    <w:rsid w:val="45EF06B6"/>
    <w:rsid w:val="473531B0"/>
    <w:rsid w:val="497955D6"/>
    <w:rsid w:val="51BD627C"/>
    <w:rsid w:val="53185E60"/>
    <w:rsid w:val="544113E6"/>
    <w:rsid w:val="55BF0815"/>
    <w:rsid w:val="586C27AA"/>
    <w:rsid w:val="58AE6051"/>
    <w:rsid w:val="5DCB1D21"/>
    <w:rsid w:val="68F22857"/>
    <w:rsid w:val="69C45202"/>
    <w:rsid w:val="6AFE3735"/>
    <w:rsid w:val="717E112C"/>
    <w:rsid w:val="72133F6A"/>
    <w:rsid w:val="765F7598"/>
    <w:rsid w:val="775A26DD"/>
    <w:rsid w:val="77C375E8"/>
    <w:rsid w:val="7D2D5DF4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1234</Words>
  <Characters>1294</Characters>
  <Lines>9</Lines>
  <Paragraphs>2</Paragraphs>
  <TotalTime>0</TotalTime>
  <ScaleCrop>false</ScaleCrop>
  <LinksUpToDate>false</LinksUpToDate>
  <CharactersWithSpaces>1298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2023-02-28T01:17:00Z</dcterms:created>
  <dc:creator>邴乃慈</dc:creator>
  <cp:lastModifiedBy>win10</cp:lastModifiedBy>
  <cp:lastPrinted>2023-02-28T01:32:00Z</cp:lastPrinted>
  <dcterms:modified xsi:type="dcterms:W3CDTF">2024-11-14T00:51:37Z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AEAA21AF6A8945A7BA00B953B63C1161_13</vt:lpwstr>
  </property>
</Properties>
</file>