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9C952">
      <w:pPr>
        <w:pStyle w:val="2"/>
        <w:rPr>
          <w:rFonts w:hint="eastAsia"/>
          <w:lang w:val="en-US" w:eastAsia="zh-CN"/>
        </w:rPr>
      </w:pPr>
    </w:p>
    <w:p w14:paraId="1CA0824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融入长三角  人才先行</w:t>
      </w:r>
    </w:p>
    <w:p w14:paraId="673A03B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20"/>
          <w:sz w:val="44"/>
          <w:szCs w:val="44"/>
          <w:lang w:val="en-US" w:eastAsia="zh-CN"/>
        </w:rPr>
        <w:t>——</w:t>
      </w:r>
      <w:bookmarkStart w:id="0" w:name="_GoBack"/>
      <w:r>
        <w:rPr>
          <w:rFonts w:hint="eastAsia" w:ascii="方正小标宋_GBK" w:hAnsi="方正小标宋_GBK" w:eastAsia="方正小标宋_GBK" w:cs="方正小标宋_GBK"/>
          <w:spacing w:val="-20"/>
          <w:sz w:val="44"/>
          <w:szCs w:val="44"/>
          <w:lang w:val="en-US" w:eastAsia="zh-CN"/>
        </w:rPr>
        <w:t>2025年</w:t>
      </w:r>
      <w:r>
        <w:rPr>
          <w:rFonts w:hint="eastAsia" w:ascii="方正小标宋_GBK" w:hAnsi="方正小标宋_GBK" w:eastAsia="方正小标宋_GBK" w:cs="方正小标宋_GBK"/>
          <w:spacing w:val="-11"/>
          <w:sz w:val="44"/>
          <w:szCs w:val="44"/>
          <w:lang w:val="en-US" w:eastAsia="zh-CN"/>
        </w:rPr>
        <w:t>“书记部长进校园”暨</w:t>
      </w:r>
    </w:p>
    <w:p w14:paraId="174A1D2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pacing w:val="-11"/>
          <w:sz w:val="44"/>
          <w:szCs w:val="44"/>
          <w:lang w:val="en-US" w:eastAsia="zh-CN"/>
        </w:rPr>
      </w:pPr>
      <w:r>
        <w:rPr>
          <w:rFonts w:hint="eastAsia" w:ascii="方正小标宋_GBK" w:hAnsi="方正小标宋_GBK" w:eastAsia="方正小标宋_GBK" w:cs="方正小标宋_GBK"/>
          <w:spacing w:val="-20"/>
          <w:sz w:val="44"/>
          <w:szCs w:val="44"/>
          <w:lang w:val="en-US" w:eastAsia="zh-CN"/>
        </w:rPr>
        <w:t>上半年招才引智系列活动（上海站）</w:t>
      </w:r>
      <w:r>
        <w:rPr>
          <w:rFonts w:hint="eastAsia" w:ascii="方正小标宋_GBK" w:hAnsi="方正小标宋_GBK" w:eastAsia="方正小标宋_GBK" w:cs="方正小标宋_GBK"/>
          <w:spacing w:val="-11"/>
          <w:sz w:val="44"/>
          <w:szCs w:val="44"/>
          <w:lang w:val="en-US" w:eastAsia="zh-CN"/>
        </w:rPr>
        <w:t>工作方案</w:t>
      </w:r>
    </w:p>
    <w:bookmarkEnd w:id="0"/>
    <w:p w14:paraId="18B3D41C">
      <w:pPr>
        <w:pStyle w:val="2"/>
        <w:rPr>
          <w:rFonts w:hint="eastAsia"/>
          <w:lang w:val="en-US" w:eastAsia="zh-CN"/>
        </w:rPr>
      </w:pPr>
    </w:p>
    <w:p w14:paraId="0353134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720" w:firstLineChars="200"/>
        <w:jc w:val="left"/>
        <w:textAlignment w:val="auto"/>
        <w:rPr>
          <w:rFonts w:hint="eastAsia" w:ascii="黑体" w:hAnsi="黑体" w:eastAsia="黑体" w:cs="黑体"/>
          <w:sz w:val="36"/>
          <w:szCs w:val="36"/>
          <w:lang w:val="en-US" w:eastAsia="zh-CN"/>
        </w:rPr>
      </w:pPr>
      <w:r>
        <w:rPr>
          <w:rFonts w:hint="eastAsia" w:ascii="仿宋_GB2312" w:hAnsi="仿宋_GB2312" w:eastAsia="仿宋_GB2312" w:cs="仿宋_GB2312"/>
          <w:sz w:val="36"/>
          <w:szCs w:val="36"/>
          <w:lang w:val="en-US" w:eastAsia="zh-CN"/>
        </w:rPr>
        <w:t>为全面融入长三角地区，推进人才、产学研合作交流，吸引赣籍饶籍人才来饶创新创业，为上饶建设制造强市、打造区域中心提供坚强人才支撑，拟在东华大学开展“书记部长进校园”暨招才引智活动，具体实施方案如下：</w:t>
      </w:r>
      <w:r>
        <w:rPr>
          <w:rFonts w:hint="eastAsia" w:ascii="仿宋_GB2312" w:hAnsi="仿宋_GB2312" w:eastAsia="仿宋_GB2312" w:cs="仿宋_GB2312"/>
          <w:sz w:val="36"/>
          <w:szCs w:val="36"/>
          <w:lang w:val="en-US" w:eastAsia="zh-CN"/>
        </w:rPr>
        <w:br w:type="textWrapping"/>
      </w:r>
      <w:r>
        <w:rPr>
          <w:rFonts w:hint="eastAsia" w:ascii="仿宋_GB2312" w:hAnsi="仿宋_GB2312" w:eastAsia="仿宋_GB2312" w:cs="仿宋_GB2312"/>
          <w:sz w:val="36"/>
          <w:szCs w:val="36"/>
          <w:lang w:val="en-US" w:eastAsia="zh-CN"/>
        </w:rPr>
        <w:t xml:space="preserve">    </w:t>
      </w:r>
      <w:r>
        <w:rPr>
          <w:rFonts w:hint="eastAsia" w:ascii="黑体" w:hAnsi="黑体" w:eastAsia="黑体" w:cs="黑体"/>
          <w:sz w:val="36"/>
          <w:szCs w:val="36"/>
          <w:lang w:val="en-US" w:eastAsia="zh-CN"/>
        </w:rPr>
        <w:t>一、活动名称</w:t>
      </w:r>
    </w:p>
    <w:p w14:paraId="2497BF3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720" w:firstLineChars="200"/>
        <w:jc w:val="left"/>
        <w:textAlignment w:val="auto"/>
        <w:rPr>
          <w:rFonts w:hint="default"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2025年“书记部长进校园”暨上半年招才引智系列活动（上海站）</w:t>
      </w:r>
    </w:p>
    <w:p w14:paraId="3286AA31">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720" w:firstLineChars="200"/>
        <w:jc w:val="left"/>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活动主题</w:t>
      </w:r>
    </w:p>
    <w:p w14:paraId="5AA6FAD9">
      <w:pPr>
        <w:pStyle w:val="6"/>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723" w:firstLineChars="200"/>
        <w:jc w:val="left"/>
        <w:textAlignment w:val="auto"/>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融入长三角  人才先行</w:t>
      </w:r>
    </w:p>
    <w:p w14:paraId="1F37BCF7">
      <w:pPr>
        <w:pStyle w:val="6"/>
        <w:keepNext w:val="0"/>
        <w:keepLines w:val="0"/>
        <w:pageBreakBefore w:val="0"/>
        <w:widowControl w:val="0"/>
        <w:numPr>
          <w:ilvl w:val="0"/>
          <w:numId w:val="3"/>
        </w:numPr>
        <w:kinsoku/>
        <w:wordWrap/>
        <w:overflowPunct/>
        <w:topLinePunct w:val="0"/>
        <w:autoSpaceDE/>
        <w:autoSpaceDN/>
        <w:bidi w:val="0"/>
        <w:adjustRightInd/>
        <w:snapToGrid/>
        <w:spacing w:after="0" w:line="576" w:lineRule="exact"/>
        <w:ind w:left="642" w:leftChars="0" w:firstLine="0" w:firstLineChars="0"/>
        <w:jc w:val="left"/>
        <w:textAlignment w:val="auto"/>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主办单位</w:t>
      </w:r>
    </w:p>
    <w:p w14:paraId="1EDD1321">
      <w:pPr>
        <w:pStyle w:val="6"/>
        <w:keepNext w:val="0"/>
        <w:keepLines w:val="0"/>
        <w:pageBreakBefore w:val="0"/>
        <w:widowControl w:val="0"/>
        <w:kinsoku/>
        <w:wordWrap/>
        <w:overflowPunct/>
        <w:topLinePunct w:val="0"/>
        <w:autoSpaceDE/>
        <w:autoSpaceDN/>
        <w:bidi w:val="0"/>
        <w:adjustRightInd/>
        <w:snapToGrid/>
        <w:spacing w:after="0" w:line="576" w:lineRule="exact"/>
        <w:ind w:firstLine="720" w:firstLineChars="200"/>
        <w:jc w:val="left"/>
        <w:textAlignment w:val="auto"/>
        <w:rPr>
          <w:rFonts w:hint="eastAsia" w:ascii="仿宋_GB2312" w:hAnsi="Times New Roman" w:eastAsia="仿宋_GB2312"/>
          <w:sz w:val="36"/>
          <w:szCs w:val="36"/>
          <w:lang w:val="en-US" w:eastAsia="zh-CN"/>
        </w:rPr>
      </w:pPr>
      <w:r>
        <w:rPr>
          <w:rFonts w:hint="eastAsia" w:ascii="仿宋_GB2312" w:hAnsi="Times New Roman" w:eastAsia="仿宋_GB2312"/>
          <w:sz w:val="36"/>
          <w:szCs w:val="36"/>
          <w:lang w:val="en-US" w:eastAsia="zh-CN"/>
        </w:rPr>
        <w:t xml:space="preserve">中共上饶市委组织部   </w:t>
      </w:r>
    </w:p>
    <w:p w14:paraId="36A47812">
      <w:pPr>
        <w:pStyle w:val="6"/>
        <w:keepNext w:val="0"/>
        <w:keepLines w:val="0"/>
        <w:pageBreakBefore w:val="0"/>
        <w:widowControl w:val="0"/>
        <w:kinsoku/>
        <w:wordWrap/>
        <w:overflowPunct/>
        <w:topLinePunct w:val="0"/>
        <w:autoSpaceDE/>
        <w:autoSpaceDN/>
        <w:bidi w:val="0"/>
        <w:adjustRightInd/>
        <w:snapToGrid/>
        <w:spacing w:after="0" w:line="576" w:lineRule="exact"/>
        <w:ind w:firstLine="720" w:firstLineChars="200"/>
        <w:jc w:val="left"/>
        <w:textAlignment w:val="auto"/>
        <w:rPr>
          <w:rFonts w:hint="eastAsia" w:ascii="仿宋_GB2312" w:hAnsi="Times New Roman" w:eastAsia="仿宋_GB2312"/>
          <w:sz w:val="36"/>
          <w:szCs w:val="36"/>
          <w:lang w:val="en-US" w:eastAsia="zh-CN"/>
        </w:rPr>
      </w:pPr>
      <w:r>
        <w:rPr>
          <w:rFonts w:hint="eastAsia" w:ascii="仿宋_GB2312" w:hAnsi="Times New Roman" w:eastAsia="仿宋_GB2312"/>
          <w:sz w:val="36"/>
          <w:szCs w:val="36"/>
          <w:lang w:val="en-US" w:eastAsia="zh-CN"/>
        </w:rPr>
        <w:t>上饶市人力资源和社会保障局</w:t>
      </w:r>
    </w:p>
    <w:p w14:paraId="1E9B33E0">
      <w:pPr>
        <w:pStyle w:val="6"/>
        <w:keepNext w:val="0"/>
        <w:keepLines w:val="0"/>
        <w:pageBreakBefore w:val="0"/>
        <w:widowControl w:val="0"/>
        <w:numPr>
          <w:ilvl w:val="0"/>
          <w:numId w:val="3"/>
        </w:numPr>
        <w:kinsoku/>
        <w:wordWrap/>
        <w:overflowPunct/>
        <w:topLinePunct w:val="0"/>
        <w:autoSpaceDE/>
        <w:autoSpaceDN/>
        <w:bidi w:val="0"/>
        <w:adjustRightInd/>
        <w:snapToGrid/>
        <w:spacing w:after="0" w:line="576" w:lineRule="exact"/>
        <w:ind w:left="642" w:leftChars="0" w:firstLine="0" w:firstLineChars="0"/>
        <w:jc w:val="left"/>
        <w:textAlignment w:val="auto"/>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参加人员</w:t>
      </w:r>
    </w:p>
    <w:p w14:paraId="02876FF0">
      <w:pPr>
        <w:pStyle w:val="6"/>
        <w:keepNext w:val="0"/>
        <w:keepLines w:val="0"/>
        <w:pageBreakBefore w:val="0"/>
        <w:widowControl w:val="0"/>
        <w:kinsoku/>
        <w:wordWrap/>
        <w:overflowPunct/>
        <w:topLinePunct w:val="0"/>
        <w:autoSpaceDE/>
        <w:autoSpaceDN/>
        <w:bidi w:val="0"/>
        <w:adjustRightInd/>
        <w:snapToGrid/>
        <w:spacing w:after="0" w:line="576" w:lineRule="exact"/>
        <w:ind w:firstLine="720" w:firstLineChars="200"/>
        <w:jc w:val="left"/>
        <w:textAlignment w:val="auto"/>
        <w:rPr>
          <w:rFonts w:hint="eastAsia" w:ascii="仿宋_GB2312" w:hAnsi="Times New Roman" w:eastAsia="仿宋_GB2312"/>
          <w:sz w:val="36"/>
          <w:szCs w:val="36"/>
          <w:lang w:val="en-US" w:eastAsia="zh-CN"/>
        </w:rPr>
      </w:pPr>
      <w:r>
        <w:rPr>
          <w:rFonts w:hint="eastAsia" w:ascii="仿宋_GB2312" w:hAnsi="Times New Roman" w:eastAsia="仿宋_GB2312"/>
          <w:sz w:val="36"/>
          <w:szCs w:val="36"/>
          <w:lang w:val="en-US" w:eastAsia="zh-CN"/>
        </w:rPr>
        <w:t>1.市委组织部、市人社局、市科技局相关领导；</w:t>
      </w:r>
    </w:p>
    <w:p w14:paraId="0F3F1227">
      <w:pPr>
        <w:pStyle w:val="6"/>
        <w:keepNext w:val="0"/>
        <w:keepLines w:val="0"/>
        <w:pageBreakBefore w:val="0"/>
        <w:widowControl w:val="0"/>
        <w:kinsoku/>
        <w:wordWrap/>
        <w:overflowPunct/>
        <w:topLinePunct w:val="0"/>
        <w:autoSpaceDE/>
        <w:autoSpaceDN/>
        <w:bidi w:val="0"/>
        <w:adjustRightInd/>
        <w:snapToGrid/>
        <w:spacing w:after="0" w:line="576" w:lineRule="exact"/>
        <w:ind w:firstLine="720" w:firstLineChars="200"/>
        <w:jc w:val="left"/>
        <w:textAlignment w:val="auto"/>
        <w:rPr>
          <w:rFonts w:hint="eastAsia" w:ascii="仿宋_GB2312" w:hAnsi="Times New Roman" w:eastAsia="仿宋_GB2312"/>
          <w:sz w:val="36"/>
          <w:szCs w:val="36"/>
          <w:lang w:val="en-US" w:eastAsia="zh-CN"/>
        </w:rPr>
      </w:pPr>
      <w:r>
        <w:rPr>
          <w:rFonts w:hint="eastAsia" w:ascii="仿宋_GB2312" w:hAnsi="Times New Roman" w:eastAsia="仿宋_GB2312"/>
          <w:sz w:val="36"/>
          <w:szCs w:val="36"/>
          <w:lang w:val="en-US" w:eastAsia="zh-CN"/>
        </w:rPr>
        <w:t>2.东华大学校领导及周边高校就业处领导等；</w:t>
      </w:r>
    </w:p>
    <w:p w14:paraId="28BA5407">
      <w:pPr>
        <w:pStyle w:val="6"/>
        <w:keepNext w:val="0"/>
        <w:keepLines w:val="0"/>
        <w:pageBreakBefore w:val="0"/>
        <w:widowControl w:val="0"/>
        <w:kinsoku/>
        <w:wordWrap/>
        <w:overflowPunct/>
        <w:topLinePunct w:val="0"/>
        <w:autoSpaceDE/>
        <w:autoSpaceDN/>
        <w:bidi w:val="0"/>
        <w:adjustRightInd/>
        <w:snapToGrid/>
        <w:spacing w:after="0" w:line="576" w:lineRule="exact"/>
        <w:ind w:firstLine="720" w:firstLineChars="200"/>
        <w:jc w:val="left"/>
        <w:textAlignment w:val="auto"/>
        <w:rPr>
          <w:rFonts w:hint="eastAsia" w:ascii="仿宋_GB2312" w:hAnsi="Times New Roman" w:eastAsia="仿宋_GB2312"/>
          <w:sz w:val="36"/>
          <w:szCs w:val="36"/>
          <w:lang w:val="en-US" w:eastAsia="zh-CN"/>
        </w:rPr>
      </w:pPr>
      <w:r>
        <w:rPr>
          <w:rFonts w:hint="eastAsia" w:ascii="仿宋_GB2312" w:hAnsi="Times New Roman" w:eastAsia="仿宋_GB2312"/>
          <w:sz w:val="36"/>
          <w:szCs w:val="36"/>
          <w:lang w:val="en-US" w:eastAsia="zh-CN"/>
        </w:rPr>
        <w:t>3.相关县（市、区）组织、人社部门负责同志；</w:t>
      </w:r>
    </w:p>
    <w:p w14:paraId="1AC179C4">
      <w:pPr>
        <w:pStyle w:val="6"/>
        <w:keepNext w:val="0"/>
        <w:keepLines w:val="0"/>
        <w:pageBreakBefore w:val="0"/>
        <w:widowControl w:val="0"/>
        <w:kinsoku/>
        <w:wordWrap/>
        <w:overflowPunct/>
        <w:topLinePunct w:val="0"/>
        <w:autoSpaceDE/>
        <w:autoSpaceDN/>
        <w:bidi w:val="0"/>
        <w:adjustRightInd/>
        <w:snapToGrid/>
        <w:spacing w:after="0" w:line="576" w:lineRule="exact"/>
        <w:ind w:firstLine="720" w:firstLineChars="200"/>
        <w:jc w:val="left"/>
        <w:textAlignment w:val="auto"/>
        <w:rPr>
          <w:rFonts w:hint="eastAsia" w:ascii="仿宋_GB2312" w:hAnsi="Times New Roman" w:eastAsia="仿宋_GB2312"/>
          <w:sz w:val="36"/>
          <w:szCs w:val="36"/>
          <w:lang w:val="en-US" w:eastAsia="zh-CN"/>
        </w:rPr>
      </w:pPr>
      <w:r>
        <w:rPr>
          <w:rFonts w:hint="eastAsia" w:ascii="仿宋_GB2312" w:hAnsi="Times New Roman" w:eastAsia="仿宋_GB2312"/>
          <w:sz w:val="36"/>
          <w:szCs w:val="36"/>
          <w:lang w:val="en-US" w:eastAsia="zh-CN"/>
        </w:rPr>
        <w:t>4.部分企事业单位相关负责人；</w:t>
      </w:r>
    </w:p>
    <w:p w14:paraId="289F3F7E">
      <w:pPr>
        <w:pStyle w:val="6"/>
        <w:keepNext w:val="0"/>
        <w:keepLines w:val="0"/>
        <w:pageBreakBefore w:val="0"/>
        <w:widowControl w:val="0"/>
        <w:kinsoku/>
        <w:wordWrap/>
        <w:overflowPunct/>
        <w:topLinePunct w:val="0"/>
        <w:autoSpaceDE/>
        <w:autoSpaceDN/>
        <w:bidi w:val="0"/>
        <w:adjustRightInd/>
        <w:snapToGrid/>
        <w:spacing w:after="0" w:line="576" w:lineRule="exact"/>
        <w:ind w:firstLine="720" w:firstLineChars="200"/>
        <w:jc w:val="left"/>
        <w:textAlignment w:val="auto"/>
        <w:rPr>
          <w:rFonts w:hint="eastAsia" w:ascii="仿宋_GB2312" w:hAnsi="Times New Roman" w:eastAsia="仿宋_GB2312"/>
          <w:sz w:val="36"/>
          <w:szCs w:val="36"/>
          <w:lang w:val="en-US" w:eastAsia="zh-CN"/>
        </w:rPr>
      </w:pPr>
      <w:r>
        <w:rPr>
          <w:rFonts w:hint="eastAsia" w:ascii="仿宋_GB2312" w:hAnsi="Times New Roman" w:eastAsia="仿宋_GB2312"/>
          <w:sz w:val="36"/>
          <w:szCs w:val="36"/>
          <w:lang w:val="en-US" w:eastAsia="zh-CN"/>
        </w:rPr>
        <w:t>5.上海部分高校毕业生。</w:t>
      </w:r>
    </w:p>
    <w:p w14:paraId="504A4DC2">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720" w:firstLineChars="200"/>
        <w:jc w:val="left"/>
        <w:textAlignment w:val="auto"/>
        <w:rPr>
          <w:rFonts w:hint="default" w:ascii="黑体" w:hAnsi="黑体" w:eastAsia="黑体" w:cs="黑体"/>
          <w:sz w:val="36"/>
          <w:szCs w:val="36"/>
          <w:lang w:val="en-US" w:eastAsia="zh-CN"/>
        </w:rPr>
      </w:pPr>
      <w:r>
        <w:rPr>
          <w:rFonts w:hint="eastAsia" w:ascii="黑体" w:hAnsi="黑体" w:eastAsia="黑体" w:cs="黑体"/>
          <w:sz w:val="36"/>
          <w:szCs w:val="36"/>
          <w:lang w:val="en-US" w:eastAsia="zh-CN"/>
        </w:rPr>
        <w:t>五、活动时间及地点</w:t>
      </w:r>
    </w:p>
    <w:p w14:paraId="39315C56">
      <w:pPr>
        <w:pStyle w:val="6"/>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1078" w:leftChars="342" w:hanging="360" w:hangingChars="100"/>
        <w:jc w:val="left"/>
        <w:textAlignment w:val="auto"/>
        <w:rPr>
          <w:rFonts w:hint="default"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4月28日（周二）下午14：00-16:30</w:t>
      </w:r>
    </w:p>
    <w:p w14:paraId="2595CEF8">
      <w:pPr>
        <w:pStyle w:val="6"/>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1078" w:leftChars="342" w:hanging="360" w:hangingChars="100"/>
        <w:jc w:val="left"/>
        <w:textAlignment w:val="auto"/>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东华大学（松江校区）</w:t>
      </w:r>
      <w:r>
        <w:rPr>
          <w:rFonts w:hint="eastAsia" w:ascii="仿宋_GB2312" w:hAnsi="仿宋_GB2312" w:eastAsia="仿宋_GB2312" w:cs="仿宋_GB2312"/>
          <w:b w:val="0"/>
          <w:bCs w:val="0"/>
          <w:kern w:val="1"/>
          <w:sz w:val="36"/>
          <w:szCs w:val="36"/>
          <w:lang w:val="en-US" w:eastAsia="zh-CN" w:bidi="ar-SA"/>
        </w:rPr>
        <w:t>图文信息中心报告厅</w:t>
      </w:r>
    </w:p>
    <w:p w14:paraId="5B5F08E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720" w:firstLineChars="200"/>
        <w:jc w:val="left"/>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六、活动流程</w:t>
      </w:r>
    </w:p>
    <w:p w14:paraId="49F2A68E">
      <w:pPr>
        <w:pStyle w:val="2"/>
        <w:ind w:firstLine="723" w:firstLineChars="200"/>
        <w:rPr>
          <w:rFonts w:hint="eastAsia" w:ascii="楷体_GB2312" w:hAnsi="Times New Roman" w:eastAsia="楷体_GB2312"/>
          <w:b/>
          <w:sz w:val="36"/>
          <w:szCs w:val="36"/>
          <w:lang w:val="en-US" w:eastAsia="zh-CN"/>
        </w:rPr>
      </w:pPr>
      <w:r>
        <w:rPr>
          <w:rFonts w:hint="eastAsia" w:ascii="楷体_GB2312" w:hAnsi="Times New Roman" w:eastAsia="楷体_GB2312"/>
          <w:b/>
          <w:sz w:val="36"/>
          <w:szCs w:val="36"/>
          <w:lang w:val="en-US" w:eastAsia="zh-CN"/>
        </w:rPr>
        <w:t>第一阶段</w:t>
      </w:r>
    </w:p>
    <w:p w14:paraId="69D02D1F">
      <w:pPr>
        <w:keepNext w:val="0"/>
        <w:keepLines w:val="0"/>
        <w:pageBreakBefore w:val="0"/>
        <w:widowControl w:val="0"/>
        <w:kinsoku/>
        <w:wordWrap/>
        <w:overflowPunct/>
        <w:topLinePunct w:val="0"/>
        <w:autoSpaceDE/>
        <w:autoSpaceDN/>
        <w:bidi w:val="0"/>
        <w:adjustRightInd/>
        <w:snapToGrid/>
        <w:spacing w:line="576" w:lineRule="exact"/>
        <w:ind w:left="718" w:leftChars="342" w:firstLine="0" w:firstLineChars="0"/>
        <w:jc w:val="left"/>
        <w:textAlignment w:val="auto"/>
        <w:rPr>
          <w:rFonts w:hint="default" w:ascii="楷体_GB2312" w:hAnsi="Times New Roman" w:eastAsia="楷体_GB2312"/>
          <w:b/>
          <w:sz w:val="36"/>
          <w:szCs w:val="36"/>
          <w:lang w:val="en-US" w:eastAsia="zh-CN"/>
        </w:rPr>
      </w:pPr>
      <w:r>
        <w:rPr>
          <w:rFonts w:hint="eastAsia" w:ascii="楷体_GB2312" w:hAnsi="Times New Roman" w:eastAsia="楷体_GB2312"/>
          <w:b/>
          <w:sz w:val="36"/>
          <w:szCs w:val="36"/>
          <w:lang w:val="en-US" w:eastAsia="zh-CN"/>
        </w:rPr>
        <w:t>14</w:t>
      </w:r>
      <w:r>
        <w:rPr>
          <w:rFonts w:hint="eastAsia" w:ascii="楷体_GB2312" w:hAnsi="Times New Roman" w:eastAsia="楷体_GB2312"/>
          <w:b/>
          <w:sz w:val="36"/>
          <w:szCs w:val="36"/>
        </w:rPr>
        <w:t>:</w:t>
      </w:r>
      <w:r>
        <w:rPr>
          <w:rFonts w:hint="eastAsia" w:ascii="楷体_GB2312" w:hAnsi="Times New Roman" w:eastAsia="楷体_GB2312"/>
          <w:b/>
          <w:sz w:val="36"/>
          <w:szCs w:val="36"/>
          <w:lang w:val="en-US" w:eastAsia="zh-CN"/>
        </w:rPr>
        <w:t>0</w:t>
      </w:r>
      <w:r>
        <w:rPr>
          <w:rFonts w:hint="eastAsia" w:ascii="楷体_GB2312" w:hAnsi="Times New Roman" w:eastAsia="楷体_GB2312"/>
          <w:b/>
          <w:sz w:val="36"/>
          <w:szCs w:val="36"/>
        </w:rPr>
        <w:t>0-1</w:t>
      </w:r>
      <w:r>
        <w:rPr>
          <w:rFonts w:hint="eastAsia" w:ascii="楷体_GB2312" w:hAnsi="Times New Roman" w:eastAsia="楷体_GB2312"/>
          <w:b/>
          <w:sz w:val="36"/>
          <w:szCs w:val="36"/>
          <w:lang w:val="en-US" w:eastAsia="zh-CN"/>
        </w:rPr>
        <w:t>4</w:t>
      </w:r>
      <w:r>
        <w:rPr>
          <w:rFonts w:hint="eastAsia" w:ascii="楷体_GB2312" w:hAnsi="Times New Roman" w:eastAsia="楷体_GB2312"/>
          <w:b/>
          <w:sz w:val="36"/>
          <w:szCs w:val="36"/>
        </w:rPr>
        <w:t>:</w:t>
      </w:r>
      <w:r>
        <w:rPr>
          <w:rFonts w:hint="eastAsia" w:ascii="楷体_GB2312" w:hAnsi="Times New Roman" w:eastAsia="楷体_GB2312"/>
          <w:b/>
          <w:sz w:val="36"/>
          <w:szCs w:val="36"/>
          <w:lang w:val="en-US" w:eastAsia="zh-CN"/>
        </w:rPr>
        <w:t>15   会见东华大学校领导</w:t>
      </w:r>
    </w:p>
    <w:p w14:paraId="04BA4220">
      <w:pPr>
        <w:bidi w:val="0"/>
        <w:ind w:firstLine="723" w:firstLineChars="200"/>
        <w:rPr>
          <w:rFonts w:hint="eastAsia" w:ascii="楷体_GB2312" w:hAnsi="Times New Roman" w:eastAsia="楷体_GB2312" w:cs="Courier New"/>
          <w:b/>
          <w:kern w:val="2"/>
          <w:sz w:val="36"/>
          <w:szCs w:val="36"/>
          <w:lang w:val="en-US" w:eastAsia="zh-CN" w:bidi="ar-SA"/>
        </w:rPr>
      </w:pPr>
      <w:r>
        <w:rPr>
          <w:rFonts w:hint="eastAsia" w:ascii="楷体_GB2312" w:hAnsi="Times New Roman" w:eastAsia="楷体_GB2312" w:cs="Courier New"/>
          <w:b/>
          <w:kern w:val="2"/>
          <w:sz w:val="36"/>
          <w:szCs w:val="36"/>
          <w:lang w:val="en-US" w:eastAsia="zh-CN" w:bidi="ar-SA"/>
        </w:rPr>
        <w:t>地点：</w:t>
      </w:r>
      <w:r>
        <w:rPr>
          <w:rFonts w:hint="eastAsia" w:ascii="仿宋_GB2312" w:hAnsi="仿宋_GB2312" w:eastAsia="仿宋_GB2312" w:cs="仿宋_GB2312"/>
          <w:b w:val="0"/>
          <w:bCs w:val="0"/>
          <w:kern w:val="1"/>
          <w:sz w:val="36"/>
          <w:szCs w:val="36"/>
          <w:lang w:val="en-US" w:eastAsia="zh-CN" w:bidi="ar-SA"/>
        </w:rPr>
        <w:t>东华大学某会见厅</w:t>
      </w:r>
    </w:p>
    <w:p w14:paraId="28FAD158">
      <w:pPr>
        <w:bidi w:val="0"/>
        <w:ind w:firstLine="723" w:firstLineChars="200"/>
        <w:rPr>
          <w:rFonts w:hint="eastAsia" w:ascii="楷体_GB2312" w:hAnsi="Times New Roman" w:eastAsia="楷体_GB2312" w:cs="Courier New"/>
          <w:b/>
          <w:kern w:val="2"/>
          <w:sz w:val="36"/>
          <w:szCs w:val="36"/>
          <w:lang w:val="en-US" w:eastAsia="zh-CN" w:bidi="ar-SA"/>
        </w:rPr>
      </w:pPr>
      <w:r>
        <w:rPr>
          <w:rFonts w:hint="eastAsia" w:ascii="楷体_GB2312" w:hAnsi="Times New Roman" w:eastAsia="楷体_GB2312" w:cs="Courier New"/>
          <w:b/>
          <w:kern w:val="2"/>
          <w:sz w:val="36"/>
          <w:szCs w:val="36"/>
          <w:lang w:val="en-US" w:eastAsia="zh-CN" w:bidi="ar-SA"/>
        </w:rPr>
        <w:t>第二阶段</w:t>
      </w:r>
    </w:p>
    <w:p w14:paraId="779CB68F">
      <w:pPr>
        <w:keepNext w:val="0"/>
        <w:keepLines w:val="0"/>
        <w:pageBreakBefore w:val="0"/>
        <w:widowControl w:val="0"/>
        <w:kinsoku/>
        <w:wordWrap/>
        <w:overflowPunct/>
        <w:topLinePunct w:val="0"/>
        <w:autoSpaceDE/>
        <w:autoSpaceDN/>
        <w:bidi w:val="0"/>
        <w:adjustRightInd/>
        <w:snapToGrid/>
        <w:spacing w:line="576" w:lineRule="exact"/>
        <w:ind w:firstLine="723" w:firstLineChars="200"/>
        <w:jc w:val="left"/>
        <w:textAlignment w:val="auto"/>
        <w:rPr>
          <w:rFonts w:hint="default" w:ascii="楷体_GB2312" w:hAnsi="Times New Roman" w:eastAsia="楷体_GB2312"/>
          <w:b/>
          <w:sz w:val="36"/>
          <w:szCs w:val="36"/>
          <w:lang w:val="en-US" w:eastAsia="zh-CN"/>
        </w:rPr>
      </w:pPr>
      <w:r>
        <w:rPr>
          <w:rFonts w:hint="eastAsia" w:ascii="楷体_GB2312" w:hAnsi="Times New Roman" w:eastAsia="楷体_GB2312"/>
          <w:b/>
          <w:sz w:val="36"/>
          <w:szCs w:val="36"/>
          <w:lang w:val="en-US" w:eastAsia="zh-CN"/>
        </w:rPr>
        <w:t>14</w:t>
      </w:r>
      <w:r>
        <w:rPr>
          <w:rFonts w:hint="eastAsia" w:ascii="楷体_GB2312" w:hAnsi="Times New Roman" w:eastAsia="楷体_GB2312"/>
          <w:b/>
          <w:sz w:val="36"/>
          <w:szCs w:val="36"/>
        </w:rPr>
        <w:t>:</w:t>
      </w:r>
      <w:r>
        <w:rPr>
          <w:rFonts w:hint="eastAsia" w:ascii="楷体_GB2312" w:hAnsi="Times New Roman" w:eastAsia="楷体_GB2312"/>
          <w:b/>
          <w:sz w:val="36"/>
          <w:szCs w:val="36"/>
          <w:lang w:val="en-US" w:eastAsia="zh-CN"/>
        </w:rPr>
        <w:t>15</w:t>
      </w:r>
      <w:r>
        <w:rPr>
          <w:rFonts w:hint="eastAsia" w:ascii="楷体_GB2312" w:hAnsi="Times New Roman" w:eastAsia="楷体_GB2312"/>
          <w:b/>
          <w:sz w:val="36"/>
          <w:szCs w:val="36"/>
        </w:rPr>
        <w:t>-1</w:t>
      </w:r>
      <w:r>
        <w:rPr>
          <w:rFonts w:hint="eastAsia" w:ascii="楷体_GB2312" w:hAnsi="Times New Roman" w:eastAsia="楷体_GB2312"/>
          <w:b/>
          <w:sz w:val="36"/>
          <w:szCs w:val="36"/>
          <w:lang w:val="en-US" w:eastAsia="zh-CN"/>
        </w:rPr>
        <w:t>5</w:t>
      </w:r>
      <w:r>
        <w:rPr>
          <w:rFonts w:hint="eastAsia" w:ascii="楷体_GB2312" w:hAnsi="Times New Roman" w:eastAsia="楷体_GB2312"/>
          <w:b/>
          <w:sz w:val="36"/>
          <w:szCs w:val="36"/>
        </w:rPr>
        <w:t>:</w:t>
      </w:r>
      <w:r>
        <w:rPr>
          <w:rFonts w:hint="eastAsia" w:ascii="楷体_GB2312" w:hAnsi="Times New Roman" w:eastAsia="楷体_GB2312"/>
          <w:b/>
          <w:sz w:val="36"/>
          <w:szCs w:val="36"/>
          <w:lang w:val="en-US" w:eastAsia="zh-CN"/>
        </w:rPr>
        <w:t>0</w:t>
      </w:r>
      <w:r>
        <w:rPr>
          <w:rFonts w:hint="eastAsia" w:ascii="楷体_GB2312" w:hAnsi="Times New Roman" w:eastAsia="楷体_GB2312"/>
          <w:b/>
          <w:sz w:val="36"/>
          <w:szCs w:val="36"/>
        </w:rPr>
        <w:t>0</w:t>
      </w:r>
      <w:r>
        <w:rPr>
          <w:rFonts w:hint="eastAsia" w:ascii="楷体_GB2312" w:hAnsi="Times New Roman" w:eastAsia="楷体_GB2312"/>
          <w:b/>
          <w:sz w:val="36"/>
          <w:szCs w:val="36"/>
          <w:lang w:val="en-US" w:eastAsia="zh-CN"/>
        </w:rPr>
        <w:t xml:space="preserve">   上饶市重点产业招才引智推介</w:t>
      </w:r>
    </w:p>
    <w:p w14:paraId="6162DC84">
      <w:pPr>
        <w:pStyle w:val="2"/>
        <w:keepNext w:val="0"/>
        <w:keepLines w:val="0"/>
        <w:pageBreakBefore w:val="0"/>
        <w:widowControl w:val="0"/>
        <w:kinsoku/>
        <w:wordWrap/>
        <w:overflowPunct/>
        <w:topLinePunct w:val="0"/>
        <w:autoSpaceDE/>
        <w:autoSpaceDN/>
        <w:bidi w:val="0"/>
        <w:adjustRightInd/>
        <w:snapToGrid/>
        <w:spacing w:line="576" w:lineRule="exact"/>
        <w:ind w:firstLine="723" w:firstLineChars="200"/>
        <w:jc w:val="left"/>
        <w:textAlignment w:val="auto"/>
        <w:rPr>
          <w:rFonts w:hint="default" w:ascii="仿宋_GB2312" w:hAnsi="仿宋_GB2312" w:eastAsia="仿宋_GB2312" w:cs="仿宋_GB2312"/>
          <w:b w:val="0"/>
          <w:bCs w:val="0"/>
          <w:kern w:val="1"/>
          <w:sz w:val="36"/>
          <w:szCs w:val="36"/>
          <w:lang w:val="en-US" w:eastAsia="zh-CN" w:bidi="ar-SA"/>
        </w:rPr>
      </w:pPr>
      <w:r>
        <w:rPr>
          <w:rFonts w:hint="eastAsia" w:ascii="楷体_GB2312" w:hAnsi="Times New Roman" w:eastAsia="楷体_GB2312"/>
          <w:b/>
          <w:sz w:val="36"/>
          <w:szCs w:val="36"/>
          <w:lang w:val="en-US" w:eastAsia="zh-CN"/>
        </w:rPr>
        <w:t>地点：</w:t>
      </w:r>
      <w:r>
        <w:rPr>
          <w:rFonts w:hint="eastAsia" w:ascii="仿宋_GB2312" w:hAnsi="仿宋_GB2312" w:eastAsia="仿宋_GB2312" w:cs="仿宋_GB2312"/>
          <w:b w:val="0"/>
          <w:bCs w:val="0"/>
          <w:kern w:val="1"/>
          <w:sz w:val="36"/>
          <w:szCs w:val="36"/>
          <w:lang w:val="en-US" w:eastAsia="zh-CN" w:bidi="ar-SA"/>
        </w:rPr>
        <w:t>东华大学（松江校区）图文信息中心报告厅</w:t>
      </w:r>
    </w:p>
    <w:p w14:paraId="4F6D2978">
      <w:pPr>
        <w:pStyle w:val="2"/>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eastAsia="宋体"/>
          <w:lang w:val="en-US" w:eastAsia="zh-CN"/>
        </w:rPr>
      </w:pPr>
      <w:r>
        <w:rPr>
          <w:rFonts w:hint="eastAsia"/>
          <w:lang w:val="en-US" w:eastAsia="zh-CN"/>
        </w:rPr>
        <w:t xml:space="preserve">     </w:t>
      </w:r>
      <w:r>
        <w:rPr>
          <w:rFonts w:hint="eastAsia" w:ascii="仿宋_GB2312" w:hAnsi="仿宋_GB2312" w:eastAsia="仿宋_GB2312" w:cs="仿宋_GB2312"/>
          <w:b w:val="0"/>
          <w:bCs w:val="0"/>
          <w:kern w:val="1"/>
          <w:sz w:val="36"/>
          <w:szCs w:val="36"/>
          <w:lang w:val="en-US" w:eastAsia="zh-CN" w:bidi="ar-SA"/>
        </w:rPr>
        <w:t xml:space="preserve"> 主持人：市人社局负责同志</w:t>
      </w:r>
    </w:p>
    <w:p w14:paraId="6B654102">
      <w:pPr>
        <w:pStyle w:val="18"/>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jc w:val="left"/>
        <w:textAlignment w:val="auto"/>
        <w:rPr>
          <w:rFonts w:hint="eastAsia" w:ascii="仿宋_GB2312" w:hAnsi="Times New Roman" w:eastAsia="仿宋_GB2312"/>
          <w:sz w:val="36"/>
          <w:szCs w:val="36"/>
          <w:lang w:eastAsia="zh-CN"/>
        </w:rPr>
      </w:pPr>
      <w:r>
        <w:rPr>
          <w:rFonts w:hint="eastAsia" w:ascii="仿宋_GB2312" w:hAnsi="Times New Roman" w:eastAsia="仿宋_GB2312"/>
          <w:sz w:val="36"/>
          <w:szCs w:val="36"/>
          <w:lang w:val="en-US" w:eastAsia="zh-CN"/>
        </w:rPr>
        <w:t>1.东华大学就业办领导</w:t>
      </w:r>
      <w:r>
        <w:rPr>
          <w:rFonts w:hint="eastAsia" w:ascii="仿宋_GB2312" w:hAnsi="Times New Roman" w:eastAsia="仿宋_GB2312"/>
          <w:sz w:val="36"/>
          <w:szCs w:val="36"/>
        </w:rPr>
        <w:t>致辞</w:t>
      </w:r>
      <w:r>
        <w:rPr>
          <w:rFonts w:hint="eastAsia" w:ascii="仿宋_GB2312" w:hAnsi="Times New Roman" w:eastAsia="仿宋_GB2312"/>
          <w:sz w:val="36"/>
          <w:szCs w:val="36"/>
          <w:lang w:eastAsia="zh-CN"/>
        </w:rPr>
        <w:t>；</w:t>
      </w:r>
    </w:p>
    <w:p w14:paraId="781766E7">
      <w:pPr>
        <w:pStyle w:val="18"/>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0"/>
        <w:jc w:val="left"/>
        <w:textAlignment w:val="auto"/>
        <w:rPr>
          <w:rFonts w:hint="default" w:ascii="仿宋_GB2312" w:hAnsi="Times New Roman" w:eastAsia="仿宋_GB2312"/>
          <w:sz w:val="36"/>
          <w:szCs w:val="36"/>
          <w:lang w:val="en-US" w:eastAsia="zh-CN"/>
        </w:rPr>
      </w:pPr>
      <w:r>
        <w:rPr>
          <w:rFonts w:hint="eastAsia" w:ascii="仿宋_GB2312" w:hAnsi="Times New Roman" w:eastAsia="仿宋_GB2312"/>
          <w:sz w:val="36"/>
          <w:szCs w:val="36"/>
          <w:lang w:val="en-US" w:eastAsia="zh-CN"/>
        </w:rPr>
        <w:t>2.市委</w:t>
      </w:r>
      <w:r>
        <w:rPr>
          <w:rFonts w:hint="default" w:ascii="仿宋_GB2312" w:hAnsi="Times New Roman" w:eastAsia="仿宋_GB2312"/>
          <w:sz w:val="36"/>
          <w:szCs w:val="36"/>
          <w:lang w:val="en-US" w:eastAsia="zh-CN"/>
        </w:rPr>
        <w:t>常委、</w:t>
      </w:r>
      <w:r>
        <w:rPr>
          <w:rFonts w:hint="eastAsia" w:ascii="仿宋_GB2312" w:hAnsi="Times New Roman" w:eastAsia="仿宋_GB2312"/>
          <w:sz w:val="36"/>
          <w:szCs w:val="36"/>
          <w:lang w:val="en-US" w:eastAsia="zh-CN"/>
        </w:rPr>
        <w:t>组织部部长肖妮娜同志致辞；</w:t>
      </w:r>
    </w:p>
    <w:p w14:paraId="4A3019AB">
      <w:pPr>
        <w:keepNext w:val="0"/>
        <w:keepLines w:val="0"/>
        <w:pageBreakBefore w:val="0"/>
        <w:widowControl w:val="0"/>
        <w:kinsoku/>
        <w:wordWrap/>
        <w:overflowPunct/>
        <w:topLinePunct w:val="0"/>
        <w:autoSpaceDE/>
        <w:autoSpaceDN/>
        <w:bidi w:val="0"/>
        <w:adjustRightInd/>
        <w:snapToGrid/>
        <w:spacing w:line="576" w:lineRule="exact"/>
        <w:ind w:left="0" w:leftChars="0" w:firstLine="637" w:firstLineChars="177"/>
        <w:jc w:val="left"/>
        <w:textAlignment w:val="auto"/>
        <w:rPr>
          <w:rFonts w:hint="eastAsia" w:ascii="仿宋_GB2312" w:hAnsi="Times New Roman" w:eastAsia="仿宋_GB2312"/>
          <w:sz w:val="36"/>
          <w:szCs w:val="36"/>
          <w:lang w:val="en-US" w:eastAsia="zh-CN"/>
        </w:rPr>
      </w:pPr>
      <w:r>
        <w:rPr>
          <w:rFonts w:hint="eastAsia" w:ascii="仿宋_GB2312" w:hAnsi="Times New Roman" w:eastAsia="仿宋_GB2312"/>
          <w:sz w:val="36"/>
          <w:szCs w:val="36"/>
          <w:lang w:val="en-US" w:eastAsia="zh-CN"/>
        </w:rPr>
        <w:t>3</w:t>
      </w:r>
      <w:r>
        <w:rPr>
          <w:rFonts w:hint="eastAsia" w:ascii="仿宋_GB2312" w:hAnsi="Times New Roman" w:eastAsia="仿宋_GB2312"/>
          <w:sz w:val="36"/>
          <w:szCs w:val="36"/>
          <w:lang w:eastAsia="zh-CN"/>
        </w:rPr>
        <w:t>.</w:t>
      </w:r>
      <w:r>
        <w:rPr>
          <w:rFonts w:hint="eastAsia" w:ascii="仿宋_GB2312" w:hAnsi="Times New Roman" w:eastAsia="仿宋_GB2312"/>
          <w:spacing w:val="-11"/>
          <w:sz w:val="36"/>
          <w:szCs w:val="36"/>
          <w:lang w:val="en-US" w:eastAsia="zh-CN"/>
        </w:rPr>
        <w:t>市人才发展服务中心作上饶人才发展宣传推介</w:t>
      </w:r>
      <w:r>
        <w:rPr>
          <w:rFonts w:hint="eastAsia" w:ascii="仿宋_GB2312" w:hAnsi="Times New Roman" w:eastAsia="仿宋_GB2312"/>
          <w:sz w:val="36"/>
          <w:szCs w:val="36"/>
          <w:lang w:val="en-US" w:eastAsia="zh-CN"/>
        </w:rPr>
        <w:t>；</w:t>
      </w:r>
    </w:p>
    <w:p w14:paraId="63F0BB61">
      <w:pPr>
        <w:keepNext w:val="0"/>
        <w:keepLines w:val="0"/>
        <w:pageBreakBefore w:val="0"/>
        <w:widowControl w:val="0"/>
        <w:kinsoku/>
        <w:wordWrap/>
        <w:overflowPunct/>
        <w:topLinePunct w:val="0"/>
        <w:autoSpaceDE/>
        <w:autoSpaceDN/>
        <w:bidi w:val="0"/>
        <w:adjustRightInd/>
        <w:snapToGrid/>
        <w:spacing w:line="576" w:lineRule="exact"/>
        <w:ind w:left="0" w:leftChars="0" w:firstLine="637" w:firstLineChars="177"/>
        <w:jc w:val="left"/>
        <w:textAlignment w:val="auto"/>
        <w:rPr>
          <w:rFonts w:hint="default"/>
          <w:lang w:val="en-US" w:eastAsia="zh-CN"/>
        </w:rPr>
      </w:pPr>
      <w:r>
        <w:rPr>
          <w:rFonts w:hint="eastAsia" w:ascii="仿宋_GB2312" w:hAnsi="Times New Roman" w:eastAsia="仿宋_GB2312"/>
          <w:sz w:val="36"/>
          <w:szCs w:val="36"/>
          <w:lang w:val="en-US" w:eastAsia="zh-CN"/>
        </w:rPr>
        <w:t>4.市科技局发布上饶重点产业技术需求；</w:t>
      </w:r>
    </w:p>
    <w:p w14:paraId="01D056F4">
      <w:pPr>
        <w:keepNext w:val="0"/>
        <w:keepLines w:val="0"/>
        <w:pageBreakBefore w:val="0"/>
        <w:widowControl w:val="0"/>
        <w:kinsoku/>
        <w:wordWrap/>
        <w:overflowPunct/>
        <w:topLinePunct w:val="0"/>
        <w:autoSpaceDE/>
        <w:autoSpaceDN/>
        <w:bidi w:val="0"/>
        <w:adjustRightInd/>
        <w:snapToGrid/>
        <w:spacing w:line="576" w:lineRule="exact"/>
        <w:ind w:left="0" w:leftChars="0" w:firstLine="637" w:firstLineChars="177"/>
        <w:jc w:val="left"/>
        <w:textAlignment w:val="auto"/>
        <w:rPr>
          <w:rFonts w:hint="eastAsia" w:ascii="仿宋_GB2312" w:hAnsi="Times New Roman" w:eastAsia="仿宋_GB2312"/>
          <w:sz w:val="36"/>
          <w:szCs w:val="36"/>
          <w:lang w:val="en-US" w:eastAsia="zh-CN"/>
        </w:rPr>
      </w:pPr>
      <w:r>
        <w:rPr>
          <w:rFonts w:hint="eastAsia" w:ascii="仿宋_GB2312" w:hAnsi="Times New Roman" w:eastAsia="仿宋_GB2312"/>
          <w:sz w:val="36"/>
          <w:szCs w:val="36"/>
          <w:lang w:val="en-US" w:eastAsia="zh-CN"/>
        </w:rPr>
        <w:t>5</w:t>
      </w:r>
      <w:r>
        <w:rPr>
          <w:rFonts w:hint="eastAsia" w:ascii="仿宋_GB2312" w:hAnsi="Times New Roman" w:eastAsia="仿宋_GB2312"/>
          <w:sz w:val="36"/>
          <w:szCs w:val="36"/>
          <w:lang w:eastAsia="zh-CN"/>
        </w:rPr>
        <w:t>.重点</w:t>
      </w:r>
      <w:r>
        <w:rPr>
          <w:rFonts w:hint="eastAsia" w:ascii="仿宋_GB2312" w:hAnsi="Times New Roman" w:eastAsia="仿宋_GB2312"/>
          <w:sz w:val="36"/>
          <w:szCs w:val="36"/>
          <w:lang w:val="en-US" w:eastAsia="zh-CN"/>
        </w:rPr>
        <w:t>企业代表作引才推介；</w:t>
      </w:r>
    </w:p>
    <w:p w14:paraId="36C62AD4">
      <w:pPr>
        <w:pStyle w:val="6"/>
        <w:keepNext w:val="0"/>
        <w:keepLines w:val="0"/>
        <w:pageBreakBefore w:val="0"/>
        <w:widowControl w:val="0"/>
        <w:kinsoku/>
        <w:wordWrap/>
        <w:overflowPunct/>
        <w:topLinePunct w:val="0"/>
        <w:autoSpaceDE/>
        <w:autoSpaceDN/>
        <w:bidi w:val="0"/>
        <w:adjustRightInd/>
        <w:snapToGrid/>
        <w:spacing w:after="0" w:line="576" w:lineRule="exact"/>
        <w:ind w:left="0" w:leftChars="0" w:firstLine="637" w:firstLineChars="177"/>
        <w:jc w:val="left"/>
        <w:textAlignment w:val="auto"/>
        <w:rPr>
          <w:rFonts w:hint="eastAsia" w:ascii="仿宋_GB2312" w:hAnsi="Times New Roman" w:eastAsia="仿宋_GB2312" w:cstheme="minorBidi"/>
          <w:kern w:val="2"/>
          <w:sz w:val="36"/>
          <w:szCs w:val="36"/>
          <w:lang w:val="en-US" w:eastAsia="zh-CN" w:bidi="ar-SA"/>
        </w:rPr>
      </w:pPr>
      <w:r>
        <w:rPr>
          <w:rFonts w:hint="eastAsia" w:ascii="仿宋_GB2312" w:hAnsi="Times New Roman" w:eastAsia="仿宋_GB2312" w:cstheme="minorBidi"/>
          <w:kern w:val="2"/>
          <w:sz w:val="36"/>
          <w:szCs w:val="36"/>
          <w:lang w:val="en-US" w:eastAsia="zh-CN" w:bidi="ar-SA"/>
        </w:rPr>
        <w:t>6.</w:t>
      </w:r>
      <w:r>
        <w:rPr>
          <w:rFonts w:hint="eastAsia" w:ascii="仿宋_GB2312" w:hAnsi="Times New Roman" w:eastAsia="仿宋_GB2312"/>
          <w:sz w:val="36"/>
          <w:szCs w:val="36"/>
          <w:lang w:val="en-US" w:eastAsia="zh-CN"/>
        </w:rPr>
        <w:t>市人才发展服务中心、</w:t>
      </w:r>
      <w:r>
        <w:rPr>
          <w:rFonts w:hint="eastAsia" w:ascii="仿宋_GB2312" w:hAnsi="Times New Roman" w:eastAsia="仿宋_GB2312" w:cstheme="minorBidi"/>
          <w:kern w:val="2"/>
          <w:sz w:val="36"/>
          <w:szCs w:val="36"/>
          <w:lang w:val="en-US" w:eastAsia="zh-CN" w:bidi="ar-SA"/>
        </w:rPr>
        <w:t>市人社局</w:t>
      </w:r>
      <w:r>
        <w:rPr>
          <w:rFonts w:hint="eastAsia" w:ascii="仿宋_GB2312" w:hAnsi="仿宋_GB2312" w:eastAsia="仿宋_GB2312" w:cs="仿宋_GB2312"/>
          <w:b w:val="0"/>
          <w:bCs w:val="0"/>
          <w:kern w:val="1"/>
          <w:sz w:val="36"/>
          <w:szCs w:val="36"/>
          <w:lang w:val="en-US" w:eastAsia="zh-CN" w:bidi="ar-SA"/>
        </w:rPr>
        <w:t>负责同志</w:t>
      </w:r>
      <w:r>
        <w:rPr>
          <w:rFonts w:hint="eastAsia" w:ascii="仿宋_GB2312" w:hAnsi="Times New Roman" w:eastAsia="仿宋_GB2312" w:cstheme="minorBidi"/>
          <w:kern w:val="2"/>
          <w:sz w:val="36"/>
          <w:szCs w:val="36"/>
          <w:lang w:val="en-US" w:eastAsia="zh-CN" w:bidi="ar-SA"/>
        </w:rPr>
        <w:t>授予东华大学招才引智大使。</w:t>
      </w:r>
    </w:p>
    <w:p w14:paraId="078EF41C">
      <w:pPr>
        <w:pStyle w:val="6"/>
        <w:keepNext w:val="0"/>
        <w:keepLines w:val="0"/>
        <w:pageBreakBefore w:val="0"/>
        <w:widowControl w:val="0"/>
        <w:kinsoku/>
        <w:wordWrap/>
        <w:overflowPunct/>
        <w:topLinePunct w:val="0"/>
        <w:autoSpaceDE/>
        <w:autoSpaceDN/>
        <w:bidi w:val="0"/>
        <w:adjustRightInd/>
        <w:snapToGrid/>
        <w:spacing w:after="0" w:line="576" w:lineRule="exact"/>
        <w:ind w:left="0" w:leftChars="0" w:firstLine="637" w:firstLineChars="177"/>
        <w:jc w:val="left"/>
        <w:textAlignment w:val="auto"/>
        <w:rPr>
          <w:rFonts w:hint="eastAsia" w:ascii="仿宋_GB2312" w:hAnsi="Times New Roman" w:eastAsia="仿宋_GB2312" w:cstheme="minorBidi"/>
          <w:kern w:val="2"/>
          <w:sz w:val="36"/>
          <w:szCs w:val="36"/>
          <w:lang w:val="en-US" w:eastAsia="zh-CN" w:bidi="ar-SA"/>
        </w:rPr>
      </w:pPr>
      <w:r>
        <w:rPr>
          <w:rFonts w:hint="eastAsia" w:ascii="仿宋_GB2312" w:hAnsi="Times New Roman" w:eastAsia="仿宋_GB2312" w:cstheme="minorBidi"/>
          <w:kern w:val="2"/>
          <w:sz w:val="36"/>
          <w:szCs w:val="36"/>
          <w:lang w:val="en-US" w:eastAsia="zh-CN" w:bidi="ar-SA"/>
        </w:rPr>
        <w:t>推介会结束后前往招才引智活动现场巡场。</w:t>
      </w:r>
    </w:p>
    <w:p w14:paraId="559B1EA3">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177"/>
        <w:jc w:val="left"/>
        <w:textAlignment w:val="auto"/>
        <w:rPr>
          <w:rFonts w:hint="eastAsia" w:ascii="楷体_GB2312" w:hAnsi="Times New Roman" w:eastAsia="楷体_GB2312"/>
          <w:b/>
          <w:sz w:val="36"/>
          <w:szCs w:val="36"/>
          <w:lang w:val="en-US" w:eastAsia="zh-CN"/>
        </w:rPr>
      </w:pPr>
      <w:r>
        <w:rPr>
          <w:rFonts w:hint="eastAsia" w:ascii="楷体_GB2312" w:hAnsi="Times New Roman" w:eastAsia="楷体_GB2312"/>
          <w:b/>
          <w:sz w:val="36"/>
          <w:szCs w:val="36"/>
          <w:lang w:val="en-US" w:eastAsia="zh-CN"/>
        </w:rPr>
        <w:t>14</w:t>
      </w:r>
      <w:r>
        <w:rPr>
          <w:rFonts w:hint="eastAsia" w:ascii="楷体_GB2312" w:hAnsi="Times New Roman" w:eastAsia="楷体_GB2312"/>
          <w:b/>
          <w:sz w:val="36"/>
          <w:szCs w:val="36"/>
        </w:rPr>
        <w:t>:</w:t>
      </w:r>
      <w:r>
        <w:rPr>
          <w:rFonts w:hint="eastAsia" w:ascii="楷体_GB2312" w:hAnsi="Times New Roman" w:eastAsia="楷体_GB2312"/>
          <w:b/>
          <w:sz w:val="36"/>
          <w:szCs w:val="36"/>
          <w:lang w:val="en-US" w:eastAsia="zh-CN"/>
        </w:rPr>
        <w:t>15</w:t>
      </w:r>
      <w:r>
        <w:rPr>
          <w:rFonts w:hint="eastAsia" w:ascii="楷体_GB2312" w:hAnsi="Times New Roman" w:eastAsia="楷体_GB2312"/>
          <w:b/>
          <w:sz w:val="36"/>
          <w:szCs w:val="36"/>
        </w:rPr>
        <w:t>-1</w:t>
      </w:r>
      <w:r>
        <w:rPr>
          <w:rFonts w:hint="eastAsia" w:ascii="楷体_GB2312" w:hAnsi="Times New Roman" w:eastAsia="楷体_GB2312"/>
          <w:b/>
          <w:sz w:val="36"/>
          <w:szCs w:val="36"/>
          <w:lang w:val="en-US" w:eastAsia="zh-CN"/>
        </w:rPr>
        <w:t>6</w:t>
      </w:r>
      <w:r>
        <w:rPr>
          <w:rFonts w:hint="eastAsia" w:ascii="楷体_GB2312" w:hAnsi="Times New Roman" w:eastAsia="楷体_GB2312"/>
          <w:b/>
          <w:sz w:val="36"/>
          <w:szCs w:val="36"/>
        </w:rPr>
        <w:t>:</w:t>
      </w:r>
      <w:r>
        <w:rPr>
          <w:rFonts w:hint="eastAsia" w:ascii="楷体_GB2312" w:hAnsi="Times New Roman" w:eastAsia="楷体_GB2312"/>
          <w:b/>
          <w:sz w:val="36"/>
          <w:szCs w:val="36"/>
          <w:lang w:val="en-US" w:eastAsia="zh-CN"/>
        </w:rPr>
        <w:t>3</w:t>
      </w:r>
      <w:r>
        <w:rPr>
          <w:rFonts w:hint="eastAsia" w:ascii="楷体_GB2312" w:hAnsi="Times New Roman" w:eastAsia="楷体_GB2312"/>
          <w:b/>
          <w:sz w:val="36"/>
          <w:szCs w:val="36"/>
        </w:rPr>
        <w:t>0</w:t>
      </w:r>
      <w:r>
        <w:rPr>
          <w:rFonts w:hint="eastAsia" w:ascii="楷体_GB2312" w:hAnsi="Times New Roman" w:eastAsia="楷体_GB2312"/>
          <w:b/>
          <w:sz w:val="36"/>
          <w:szCs w:val="36"/>
          <w:lang w:val="en-US" w:eastAsia="zh-CN"/>
        </w:rPr>
        <w:t xml:space="preserve">   2025年招才引智活动专场</w:t>
      </w:r>
    </w:p>
    <w:p w14:paraId="550FB2FB">
      <w:pPr>
        <w:pStyle w:val="2"/>
        <w:keepNext w:val="0"/>
        <w:keepLines w:val="0"/>
        <w:pageBreakBefore w:val="0"/>
        <w:widowControl w:val="0"/>
        <w:kinsoku/>
        <w:wordWrap/>
        <w:overflowPunct/>
        <w:topLinePunct w:val="0"/>
        <w:autoSpaceDE/>
        <w:autoSpaceDN/>
        <w:bidi w:val="0"/>
        <w:adjustRightInd/>
        <w:snapToGrid/>
        <w:spacing w:line="576" w:lineRule="exact"/>
        <w:ind w:firstLine="723" w:firstLineChars="200"/>
        <w:jc w:val="left"/>
        <w:textAlignment w:val="auto"/>
        <w:rPr>
          <w:rFonts w:hint="default"/>
          <w:lang w:val="en-US"/>
        </w:rPr>
      </w:pPr>
      <w:r>
        <w:rPr>
          <w:rFonts w:hint="eastAsia" w:ascii="楷体_GB2312" w:hAnsi="Times New Roman" w:eastAsia="楷体_GB2312"/>
          <w:b/>
          <w:sz w:val="36"/>
          <w:szCs w:val="36"/>
          <w:lang w:val="en-US" w:eastAsia="zh-CN"/>
        </w:rPr>
        <w:t>地点：</w:t>
      </w:r>
      <w:r>
        <w:rPr>
          <w:rFonts w:hint="eastAsia" w:ascii="仿宋_GB2312" w:hAnsi="仿宋_GB2312" w:eastAsia="仿宋_GB2312" w:cs="仿宋_GB2312"/>
          <w:b w:val="0"/>
          <w:bCs w:val="0"/>
          <w:kern w:val="1"/>
          <w:sz w:val="36"/>
          <w:szCs w:val="36"/>
          <w:lang w:val="en-US" w:eastAsia="zh-CN" w:bidi="ar-SA"/>
        </w:rPr>
        <w:t>东华大学（松江校区）图文信息中心报告厅走廊</w:t>
      </w:r>
    </w:p>
    <w:p w14:paraId="65B2E545">
      <w:pPr>
        <w:keepNext w:val="0"/>
        <w:keepLines w:val="0"/>
        <w:pageBreakBefore w:val="0"/>
        <w:widowControl w:val="0"/>
        <w:kinsoku/>
        <w:wordWrap/>
        <w:overflowPunct/>
        <w:topLinePunct w:val="0"/>
        <w:autoSpaceDE/>
        <w:autoSpaceDN/>
        <w:bidi w:val="0"/>
        <w:adjustRightInd/>
        <w:snapToGrid/>
        <w:spacing w:line="576" w:lineRule="exact"/>
        <w:ind w:left="0" w:leftChars="0" w:firstLine="637" w:firstLineChars="177"/>
        <w:jc w:val="left"/>
        <w:textAlignment w:val="auto"/>
        <w:rPr>
          <w:rFonts w:ascii="仿宋_GB2312" w:hAnsi="Times New Roman" w:eastAsia="仿宋_GB2312"/>
          <w:sz w:val="36"/>
          <w:szCs w:val="36"/>
        </w:rPr>
      </w:pPr>
      <w:r>
        <w:rPr>
          <w:rFonts w:hint="eastAsia" w:ascii="仿宋_GB2312" w:hAnsi="Times New Roman" w:eastAsia="仿宋_GB2312"/>
          <w:sz w:val="36"/>
          <w:szCs w:val="36"/>
        </w:rPr>
        <w:t>组织</w:t>
      </w:r>
      <w:r>
        <w:rPr>
          <w:rFonts w:hint="eastAsia" w:ascii="仿宋_GB2312" w:hAnsi="Times New Roman" w:eastAsia="仿宋_GB2312"/>
          <w:sz w:val="36"/>
          <w:szCs w:val="36"/>
          <w:lang w:val="en-US" w:eastAsia="zh-CN"/>
        </w:rPr>
        <w:t>30-40</w:t>
      </w:r>
      <w:r>
        <w:rPr>
          <w:rFonts w:hint="eastAsia" w:ascii="仿宋_GB2312" w:hAnsi="Times New Roman" w:eastAsia="仿宋_GB2312"/>
          <w:sz w:val="36"/>
          <w:szCs w:val="36"/>
        </w:rPr>
        <w:t>家</w:t>
      </w:r>
      <w:r>
        <w:rPr>
          <w:rFonts w:hint="eastAsia" w:ascii="仿宋_GB2312" w:hAnsi="Times New Roman" w:eastAsia="仿宋_GB2312"/>
          <w:sz w:val="36"/>
          <w:szCs w:val="36"/>
          <w:lang w:val="en-US" w:eastAsia="zh-CN"/>
        </w:rPr>
        <w:t>企业</w:t>
      </w:r>
      <w:r>
        <w:rPr>
          <w:rFonts w:hint="eastAsia" w:ascii="仿宋_GB2312" w:hAnsi="Times New Roman" w:eastAsia="仿宋_GB2312"/>
          <w:sz w:val="36"/>
          <w:szCs w:val="36"/>
        </w:rPr>
        <w:t>开展</w:t>
      </w:r>
      <w:r>
        <w:rPr>
          <w:rFonts w:hint="eastAsia" w:ascii="仿宋_GB2312" w:hAnsi="Times New Roman" w:eastAsia="仿宋_GB2312"/>
          <w:sz w:val="36"/>
          <w:szCs w:val="36"/>
          <w:lang w:val="en-US" w:eastAsia="zh-CN"/>
        </w:rPr>
        <w:t>光伏新能源、电子信息等重点产业链招才引智</w:t>
      </w:r>
      <w:r>
        <w:rPr>
          <w:rFonts w:hint="eastAsia" w:ascii="仿宋_GB2312" w:hAnsi="Times New Roman" w:eastAsia="仿宋_GB2312"/>
          <w:sz w:val="36"/>
          <w:szCs w:val="36"/>
        </w:rPr>
        <w:t>活动，对通过初试的高校毕业生，企业当场发放</w:t>
      </w:r>
      <w:r>
        <w:rPr>
          <w:rFonts w:ascii="仿宋_GB2312" w:hAnsi="Times New Roman" w:eastAsia="仿宋_GB2312"/>
          <w:sz w:val="36"/>
          <w:szCs w:val="36"/>
        </w:rPr>
        <w:t>pass卡</w:t>
      </w:r>
      <w:r>
        <w:rPr>
          <w:rFonts w:hint="eastAsia" w:ascii="仿宋_GB2312" w:hAnsi="Times New Roman" w:eastAsia="仿宋_GB2312"/>
          <w:sz w:val="36"/>
          <w:szCs w:val="36"/>
        </w:rPr>
        <w:t>给予</w:t>
      </w:r>
      <w:r>
        <w:rPr>
          <w:rFonts w:ascii="仿宋_GB2312" w:hAnsi="Times New Roman" w:eastAsia="仿宋_GB2312"/>
          <w:sz w:val="36"/>
          <w:szCs w:val="36"/>
        </w:rPr>
        <w:t>第二轮面试</w:t>
      </w:r>
      <w:r>
        <w:rPr>
          <w:rFonts w:hint="eastAsia" w:ascii="仿宋_GB2312" w:hAnsi="Times New Roman" w:eastAsia="仿宋_GB2312"/>
          <w:sz w:val="36"/>
          <w:szCs w:val="36"/>
        </w:rPr>
        <w:t>机会</w:t>
      </w:r>
      <w:r>
        <w:rPr>
          <w:rFonts w:hint="eastAsia" w:ascii="仿宋_GB2312" w:hAnsi="Times New Roman" w:eastAsia="仿宋_GB2312"/>
          <w:sz w:val="36"/>
          <w:szCs w:val="36"/>
          <w:lang w:eastAsia="zh-CN"/>
        </w:rPr>
        <w:t>，</w:t>
      </w:r>
      <w:r>
        <w:rPr>
          <w:rFonts w:hint="eastAsia" w:ascii="仿宋_GB2312" w:hAnsi="Times New Roman" w:eastAsia="仿宋_GB2312"/>
          <w:sz w:val="36"/>
          <w:szCs w:val="36"/>
          <w:lang w:val="en-US" w:eastAsia="zh-CN"/>
        </w:rPr>
        <w:t>学生凭pass卡可申领上饶三清山、望仙谷等景点门票一张</w:t>
      </w:r>
      <w:r>
        <w:rPr>
          <w:rFonts w:ascii="仿宋_GB2312" w:hAnsi="Times New Roman" w:eastAsia="仿宋_GB2312"/>
          <w:sz w:val="36"/>
          <w:szCs w:val="36"/>
        </w:rPr>
        <w:t>。</w:t>
      </w:r>
    </w:p>
    <w:p w14:paraId="71D558B3">
      <w:pPr>
        <w:bidi w:val="0"/>
        <w:ind w:firstLine="723" w:firstLineChars="200"/>
        <w:rPr>
          <w:rFonts w:hint="eastAsia" w:ascii="楷体_GB2312" w:hAnsi="Times New Roman" w:eastAsia="楷体_GB2312" w:cs="Courier New"/>
          <w:b/>
          <w:kern w:val="2"/>
          <w:sz w:val="36"/>
          <w:szCs w:val="36"/>
          <w:lang w:val="en-US" w:eastAsia="zh-CN" w:bidi="ar-SA"/>
        </w:rPr>
      </w:pPr>
      <w:r>
        <w:rPr>
          <w:rFonts w:hint="eastAsia" w:ascii="楷体_GB2312" w:hAnsi="Times New Roman" w:eastAsia="楷体_GB2312" w:cs="Courier New"/>
          <w:b/>
          <w:kern w:val="2"/>
          <w:sz w:val="36"/>
          <w:szCs w:val="36"/>
          <w:lang w:val="en-US" w:eastAsia="zh-CN" w:bidi="ar-SA"/>
        </w:rPr>
        <w:t>第三阶段</w:t>
      </w:r>
    </w:p>
    <w:p w14:paraId="07AF5DC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723" w:firstLineChars="200"/>
        <w:jc w:val="left"/>
        <w:textAlignment w:val="auto"/>
        <w:rPr>
          <w:rFonts w:hint="default" w:ascii="楷体_GB2312" w:hAnsi="Times New Roman" w:eastAsia="楷体_GB2312"/>
          <w:b/>
          <w:sz w:val="36"/>
          <w:szCs w:val="36"/>
          <w:lang w:val="en-US" w:eastAsia="zh-CN"/>
        </w:rPr>
      </w:pPr>
      <w:r>
        <w:rPr>
          <w:rFonts w:hint="eastAsia" w:ascii="楷体_GB2312" w:hAnsi="Times New Roman" w:eastAsia="楷体_GB2312"/>
          <w:b/>
          <w:sz w:val="36"/>
          <w:szCs w:val="36"/>
          <w:lang w:val="en-US" w:eastAsia="zh-CN"/>
        </w:rPr>
        <w:t>15</w:t>
      </w:r>
      <w:r>
        <w:rPr>
          <w:rFonts w:hint="eastAsia" w:ascii="楷体_GB2312" w:hAnsi="Times New Roman" w:eastAsia="楷体_GB2312"/>
          <w:b/>
          <w:sz w:val="36"/>
          <w:szCs w:val="36"/>
        </w:rPr>
        <w:t>:</w:t>
      </w:r>
      <w:r>
        <w:rPr>
          <w:rFonts w:hint="eastAsia" w:ascii="楷体_GB2312" w:hAnsi="Times New Roman" w:eastAsia="楷体_GB2312"/>
          <w:b/>
          <w:sz w:val="36"/>
          <w:szCs w:val="36"/>
          <w:lang w:val="en-US" w:eastAsia="zh-CN"/>
        </w:rPr>
        <w:t>4</w:t>
      </w:r>
      <w:r>
        <w:rPr>
          <w:rFonts w:hint="eastAsia" w:ascii="楷体_GB2312" w:hAnsi="Times New Roman" w:eastAsia="楷体_GB2312"/>
          <w:b/>
          <w:sz w:val="36"/>
          <w:szCs w:val="36"/>
        </w:rPr>
        <w:t>0-1</w:t>
      </w:r>
      <w:r>
        <w:rPr>
          <w:rFonts w:hint="eastAsia" w:ascii="楷体_GB2312" w:hAnsi="Times New Roman" w:eastAsia="楷体_GB2312"/>
          <w:b/>
          <w:sz w:val="36"/>
          <w:szCs w:val="36"/>
          <w:lang w:val="en-US" w:eastAsia="zh-CN"/>
        </w:rPr>
        <w:t>7</w:t>
      </w:r>
      <w:r>
        <w:rPr>
          <w:rFonts w:hint="eastAsia" w:ascii="楷体_GB2312" w:hAnsi="Times New Roman" w:eastAsia="楷体_GB2312"/>
          <w:b/>
          <w:sz w:val="36"/>
          <w:szCs w:val="36"/>
        </w:rPr>
        <w:t>:</w:t>
      </w:r>
      <w:r>
        <w:rPr>
          <w:rFonts w:hint="eastAsia" w:ascii="楷体_GB2312" w:hAnsi="Times New Roman" w:eastAsia="楷体_GB2312"/>
          <w:b/>
          <w:sz w:val="36"/>
          <w:szCs w:val="36"/>
          <w:lang w:val="en-US" w:eastAsia="zh-CN"/>
        </w:rPr>
        <w:t>0</w:t>
      </w:r>
      <w:r>
        <w:rPr>
          <w:rFonts w:hint="eastAsia" w:ascii="楷体_GB2312" w:hAnsi="Times New Roman" w:eastAsia="楷体_GB2312"/>
          <w:b/>
          <w:sz w:val="36"/>
          <w:szCs w:val="36"/>
        </w:rPr>
        <w:t>0</w:t>
      </w:r>
      <w:r>
        <w:rPr>
          <w:rFonts w:hint="eastAsia" w:ascii="楷体_GB2312" w:hAnsi="Times New Roman" w:eastAsia="楷体_GB2312"/>
          <w:b/>
          <w:sz w:val="36"/>
          <w:szCs w:val="36"/>
          <w:lang w:val="en-US" w:eastAsia="zh-CN"/>
        </w:rPr>
        <w:t xml:space="preserve">  调研人才（科创）飞地</w:t>
      </w:r>
    </w:p>
    <w:p w14:paraId="657BC63F">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720" w:firstLineChars="200"/>
        <w:jc w:val="left"/>
        <w:textAlignment w:val="auto"/>
        <w:rPr>
          <w:rFonts w:hint="default" w:ascii="仿宋_GB2312" w:hAnsi="仿宋_GB2312" w:eastAsia="仿宋_GB2312" w:cs="仿宋_GB2312"/>
          <w:b w:val="0"/>
          <w:bCs w:val="0"/>
          <w:kern w:val="1"/>
          <w:sz w:val="36"/>
          <w:szCs w:val="36"/>
          <w:lang w:val="en-US" w:eastAsia="zh-CN" w:bidi="ar-SA"/>
        </w:rPr>
      </w:pPr>
      <w:r>
        <w:rPr>
          <w:rFonts w:hint="eastAsia" w:ascii="仿宋_GB2312" w:hAnsi="仿宋_GB2312" w:eastAsia="仿宋_GB2312" w:cs="仿宋_GB2312"/>
          <w:b w:val="0"/>
          <w:bCs w:val="0"/>
          <w:kern w:val="1"/>
          <w:sz w:val="36"/>
          <w:szCs w:val="36"/>
          <w:lang w:val="en-US" w:eastAsia="zh-CN" w:bidi="ar-SA"/>
        </w:rPr>
        <w:t>东华大学活动巡场结束后，前往G60科创走廊调研人才（科创）飞地工作。</w:t>
      </w:r>
    </w:p>
    <w:p w14:paraId="21F1032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720" w:firstLineChars="200"/>
        <w:jc w:val="left"/>
        <w:textAlignment w:val="auto"/>
        <w:rPr>
          <w:rFonts w:hint="default"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七、实施步骤</w:t>
      </w:r>
    </w:p>
    <w:p w14:paraId="15E9E5A8">
      <w:pPr>
        <w:pStyle w:val="6"/>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723" w:firstLineChars="200"/>
        <w:jc w:val="left"/>
        <w:textAlignment w:val="auto"/>
        <w:rPr>
          <w:rFonts w:hint="eastAsia" w:ascii="仿宋_GB2312" w:hAnsi="仿宋_GB2312" w:eastAsia="仿宋_GB2312" w:cs="仿宋_GB2312"/>
          <w:b w:val="0"/>
          <w:bCs w:val="0"/>
          <w:kern w:val="2"/>
          <w:sz w:val="36"/>
          <w:szCs w:val="36"/>
          <w:lang w:val="en-US" w:eastAsia="zh-CN" w:bidi="ar-SA"/>
        </w:rPr>
      </w:pPr>
      <w:r>
        <w:rPr>
          <w:rFonts w:hint="eastAsia" w:ascii="楷体" w:hAnsi="楷体" w:eastAsia="楷体" w:cs="楷体"/>
          <w:b/>
          <w:bCs/>
          <w:sz w:val="36"/>
          <w:szCs w:val="36"/>
          <w:lang w:val="en-US" w:eastAsia="zh-CN"/>
        </w:rPr>
        <w:t>（一）征集引才岗位需求并确定引才院校。</w:t>
      </w:r>
      <w:r>
        <w:rPr>
          <w:rFonts w:hint="eastAsia" w:ascii="仿宋_GB2312" w:hAnsi="仿宋_GB2312" w:eastAsia="仿宋_GB2312" w:cs="仿宋_GB2312"/>
          <w:b w:val="0"/>
          <w:bCs w:val="0"/>
          <w:kern w:val="2"/>
          <w:sz w:val="36"/>
          <w:szCs w:val="36"/>
          <w:lang w:val="en-US" w:eastAsia="zh-CN" w:bidi="ar-SA"/>
        </w:rPr>
        <w:t>以市人才发展服务中心和市人社局名义，面向全市企事业单位征集本科及以上人才岗位需求，根据企业及事业单位人才岗位所需专业及要求精准匹配高校对口专业，综合上海各高校赣籍人才分布情况，最终确定上海东华大学为引才院校。</w:t>
      </w:r>
    </w:p>
    <w:p w14:paraId="7CCBF5F3">
      <w:pPr>
        <w:pStyle w:val="6"/>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723" w:firstLineChars="200"/>
        <w:jc w:val="left"/>
        <w:textAlignment w:val="auto"/>
        <w:rPr>
          <w:rFonts w:hint="default" w:ascii="仿宋_GB2312" w:hAnsi="仿宋_GB2312" w:eastAsia="仿宋_GB2312" w:cs="仿宋_GB2312"/>
          <w:b w:val="0"/>
          <w:bCs w:val="0"/>
          <w:sz w:val="36"/>
          <w:szCs w:val="36"/>
          <w:lang w:val="en-US" w:eastAsia="zh-CN"/>
        </w:rPr>
      </w:pPr>
      <w:r>
        <w:rPr>
          <w:rFonts w:hint="eastAsia" w:ascii="楷体" w:hAnsi="楷体" w:eastAsia="楷体" w:cs="楷体"/>
          <w:b/>
          <w:bCs/>
          <w:sz w:val="36"/>
          <w:szCs w:val="36"/>
          <w:lang w:val="en-US" w:eastAsia="zh-CN"/>
        </w:rPr>
        <w:t>（二）发布引才需求公告。</w:t>
      </w:r>
      <w:r>
        <w:rPr>
          <w:rFonts w:hint="eastAsia" w:ascii="仿宋_GB2312" w:hAnsi="仿宋_GB2312" w:eastAsia="仿宋_GB2312" w:cs="仿宋_GB2312"/>
          <w:b w:val="0"/>
          <w:bCs w:val="0"/>
          <w:sz w:val="36"/>
          <w:szCs w:val="36"/>
          <w:lang w:val="en-US" w:eastAsia="zh-CN"/>
        </w:rPr>
        <w:t>通过上饶先锋、人社局微信公众号、在沪重点高校就业网、“5+2就业之家”及人力资源服务网站发布2025年招才引智系列活动引才公告，并通过短信、公众号、微信群等多渠道覆盖上海特别是东华大学周边高校近两年毕业生。</w:t>
      </w:r>
    </w:p>
    <w:p w14:paraId="0FA87025">
      <w:pPr>
        <w:pStyle w:val="6"/>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firstLine="723" w:firstLineChars="200"/>
        <w:jc w:val="left"/>
        <w:textAlignment w:val="auto"/>
        <w:rPr>
          <w:rFonts w:hint="eastAsia" w:ascii="仿宋_GB2312" w:hAnsi="仿宋_GB2312" w:eastAsia="仿宋_GB2312" w:cs="仿宋_GB2312"/>
          <w:b w:val="0"/>
          <w:bCs w:val="0"/>
          <w:sz w:val="36"/>
          <w:szCs w:val="36"/>
          <w:lang w:val="en-US" w:eastAsia="zh-CN"/>
        </w:rPr>
      </w:pPr>
      <w:r>
        <w:rPr>
          <w:rFonts w:hint="eastAsia" w:ascii="楷体" w:hAnsi="楷体" w:eastAsia="楷体" w:cs="楷体"/>
          <w:b/>
          <w:bCs/>
          <w:sz w:val="36"/>
          <w:szCs w:val="36"/>
          <w:lang w:val="en-US" w:eastAsia="zh-CN"/>
        </w:rPr>
        <w:t>（三）开展宣讲推介及招才引智活动。</w:t>
      </w:r>
      <w:r>
        <w:rPr>
          <w:rFonts w:hint="eastAsia" w:ascii="仿宋_GB2312" w:hAnsi="仿宋_GB2312" w:eastAsia="仿宋_GB2312" w:cs="仿宋_GB2312"/>
          <w:b w:val="0"/>
          <w:bCs w:val="0"/>
          <w:sz w:val="36"/>
          <w:szCs w:val="36"/>
          <w:lang w:val="en-US" w:eastAsia="zh-CN"/>
        </w:rPr>
        <w:t>现场开展上饶引才推介和企事业单位现场招聘活动，包括上饶市情、人才政策宣讲推介，以及产业链龙头企业宣讲。</w:t>
      </w:r>
    </w:p>
    <w:p w14:paraId="348067D2">
      <w:pPr>
        <w:pStyle w:val="6"/>
        <w:keepNext w:val="0"/>
        <w:keepLines w:val="0"/>
        <w:pageBreakBefore w:val="0"/>
        <w:widowControl w:val="0"/>
        <w:kinsoku/>
        <w:wordWrap/>
        <w:overflowPunct/>
        <w:topLinePunct w:val="0"/>
        <w:autoSpaceDE/>
        <w:autoSpaceDN/>
        <w:bidi w:val="0"/>
        <w:adjustRightInd/>
        <w:snapToGrid/>
        <w:spacing w:after="0" w:line="576" w:lineRule="exact"/>
        <w:ind w:left="2164" w:leftChars="342" w:hanging="1446" w:hangingChars="400"/>
        <w:jc w:val="left"/>
        <w:textAlignment w:val="auto"/>
        <w:rPr>
          <w:rFonts w:hint="default" w:ascii="仿宋_GB2312" w:hAnsi="仿宋_GB2312" w:eastAsia="仿宋_GB2312" w:cs="仿宋_GB2312"/>
          <w:b w:val="0"/>
          <w:bCs w:val="0"/>
          <w:sz w:val="36"/>
          <w:szCs w:val="36"/>
          <w:lang w:val="en-US" w:eastAsia="zh-CN"/>
        </w:rPr>
      </w:pPr>
      <w:r>
        <w:rPr>
          <w:rFonts w:hint="eastAsia" w:ascii="仿宋_GB2312" w:hAnsi="仿宋_GB2312" w:eastAsia="仿宋_GB2312" w:cs="仿宋_GB2312"/>
          <w:b/>
          <w:bCs/>
          <w:sz w:val="36"/>
          <w:szCs w:val="36"/>
          <w:lang w:val="en-US" w:eastAsia="zh-CN"/>
        </w:rPr>
        <w:t>附件：</w:t>
      </w:r>
      <w:r>
        <w:rPr>
          <w:rFonts w:hint="eastAsia" w:ascii="仿宋_GB2312" w:hAnsi="仿宋_GB2312" w:eastAsia="仿宋_GB2312" w:cs="仿宋_GB2312"/>
          <w:b w:val="0"/>
          <w:bCs w:val="0"/>
          <w:sz w:val="36"/>
          <w:szCs w:val="36"/>
          <w:lang w:val="en-US" w:eastAsia="zh-CN"/>
        </w:rPr>
        <w:t xml:space="preserve">上饶市招才引智活动上海站企业参会名单    </w:t>
      </w:r>
    </w:p>
    <w:p w14:paraId="66D19D82">
      <w:pPr>
        <w:rPr>
          <w:rFonts w:hint="default" w:ascii="黑体" w:hAnsi="黑体" w:eastAsia="黑体" w:cs="黑体"/>
          <w:b w:val="0"/>
          <w:bCs w:val="0"/>
          <w:sz w:val="36"/>
          <w:szCs w:val="36"/>
          <w:lang w:val="en-US" w:eastAsia="zh-CN"/>
        </w:rPr>
      </w:pPr>
      <w:r>
        <w:rPr>
          <w:rFonts w:hint="default" w:ascii="黑体" w:hAnsi="黑体" w:eastAsia="黑体" w:cs="黑体"/>
          <w:b w:val="0"/>
          <w:bCs w:val="0"/>
          <w:sz w:val="36"/>
          <w:szCs w:val="36"/>
          <w:lang w:val="en-US" w:eastAsia="zh-CN"/>
        </w:rPr>
        <w:br w:type="page"/>
      </w:r>
    </w:p>
    <w:p w14:paraId="7CD29B27">
      <w:pPr>
        <w:pStyle w:val="6"/>
        <w:keepNext w:val="0"/>
        <w:keepLines w:val="0"/>
        <w:pageBreakBefore w:val="0"/>
        <w:kinsoku/>
        <w:wordWrap/>
        <w:overflowPunct/>
        <w:topLinePunct w:val="0"/>
        <w:bidi w:val="0"/>
        <w:snapToGrid/>
        <w:spacing w:line="580" w:lineRule="exact"/>
        <w:ind w:left="1280" w:hanging="1280" w:hangingChars="4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14:paraId="3AD671E1">
      <w:pPr>
        <w:pStyle w:val="6"/>
        <w:keepNext w:val="0"/>
        <w:keepLines w:val="0"/>
        <w:pageBreakBefore w:val="0"/>
        <w:kinsoku/>
        <w:wordWrap/>
        <w:overflowPunct/>
        <w:topLinePunct w:val="0"/>
        <w:bidi w:val="0"/>
        <w:snapToGrid/>
        <w:spacing w:line="580" w:lineRule="exact"/>
        <w:ind w:left="1280" w:hanging="1440" w:hangingChars="400"/>
        <w:jc w:val="center"/>
        <w:rPr>
          <w:rFonts w:hint="default" w:ascii="黑体" w:hAnsi="黑体" w:eastAsia="黑体" w:cs="黑体"/>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上饶市招才引智系列活动上海站企业参会名单（初定）</w:t>
      </w:r>
    </w:p>
    <w:tbl>
      <w:tblPr>
        <w:tblStyle w:val="10"/>
        <w:tblW w:w="8526" w:type="dxa"/>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9"/>
        <w:gridCol w:w="2564"/>
        <w:gridCol w:w="4963"/>
      </w:tblGrid>
      <w:tr w14:paraId="6946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A8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C6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属地</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2B5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r>
      <w:tr w14:paraId="7771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FA2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7F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市属</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0E15">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i w:val="0"/>
                <w:iCs w:val="0"/>
                <w:color w:val="000000"/>
                <w:kern w:val="2"/>
                <w:sz w:val="22"/>
                <w:szCs w:val="22"/>
                <w:u w:val="none"/>
                <w:lang w:val="en-US" w:eastAsia="zh-CN" w:bidi="ar-SA"/>
              </w:rPr>
              <w:t>上饶师范学院</w:t>
            </w:r>
          </w:p>
        </w:tc>
      </w:tr>
      <w:tr w14:paraId="2F01A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C10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43B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三清山管委会</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23A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上饶市三清山兴财投资有限责任公司</w:t>
            </w:r>
          </w:p>
        </w:tc>
      </w:tr>
      <w:tr w14:paraId="0FC32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CC5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038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三清山管委会</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834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上饶市三清山旅游开发有限责任公司</w:t>
            </w:r>
          </w:p>
        </w:tc>
      </w:tr>
      <w:tr w14:paraId="254D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B6B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B95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铅山县</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FB9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铅山县发展集团有限公司</w:t>
            </w:r>
          </w:p>
        </w:tc>
      </w:tr>
      <w:tr w14:paraId="2E5B7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A4F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31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铅山县</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B8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铅山城投控股集团有限公司</w:t>
            </w:r>
          </w:p>
        </w:tc>
      </w:tr>
      <w:tr w14:paraId="4C8D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FA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6CC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经开区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6BD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江西吉利新能源商用车有限公司</w:t>
            </w:r>
          </w:p>
        </w:tc>
      </w:tr>
      <w:tr w14:paraId="51E2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77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6D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经开区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500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晶科能源股份有限公司</w:t>
            </w:r>
          </w:p>
        </w:tc>
      </w:tr>
      <w:tr w14:paraId="232FF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D0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8</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C5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经开区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0A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江西耐普股份有限公司</w:t>
            </w:r>
          </w:p>
        </w:tc>
      </w:tr>
      <w:tr w14:paraId="60CA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F00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9</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59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经开区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3C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江西高瑞光电股份有限公司</w:t>
            </w:r>
          </w:p>
        </w:tc>
      </w:tr>
      <w:tr w14:paraId="6F6E9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C7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CAD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经开区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7FB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江西彩虹光伏有限公司</w:t>
            </w:r>
          </w:p>
        </w:tc>
      </w:tr>
      <w:tr w14:paraId="230A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A56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8DCE">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经开区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C15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上饶海优威应用薄膜有限公司</w:t>
            </w:r>
          </w:p>
        </w:tc>
      </w:tr>
      <w:tr w14:paraId="7CB2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CAA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B96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经开区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14B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江西兆九光电技术有限公司</w:t>
            </w:r>
          </w:p>
        </w:tc>
      </w:tr>
      <w:tr w14:paraId="438F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826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9F9A">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信州区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C5A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上饶宇瞳学校</w:t>
            </w:r>
          </w:p>
        </w:tc>
      </w:tr>
      <w:tr w14:paraId="64D6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3C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FBCD">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信州区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13A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江西观世科技有限公司</w:t>
            </w:r>
          </w:p>
        </w:tc>
      </w:tr>
      <w:tr w14:paraId="47BF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ED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0876">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信州区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06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上饶晶驰光电有限公司</w:t>
            </w:r>
          </w:p>
        </w:tc>
      </w:tr>
      <w:tr w14:paraId="3D033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C23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96B8">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信州区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18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上饶市兴合光电有限公司</w:t>
            </w:r>
          </w:p>
        </w:tc>
      </w:tr>
      <w:tr w14:paraId="675F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29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C6DE">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SA"/>
              </w:rPr>
              <w:t>信州区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B2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上饶市豪亿光学科技有限公司</w:t>
            </w:r>
          </w:p>
        </w:tc>
      </w:tr>
      <w:tr w14:paraId="5999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C5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F4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弋阳县</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E8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江西台鑫丰晖新材料有限公司</w:t>
            </w:r>
          </w:p>
        </w:tc>
      </w:tr>
      <w:tr w14:paraId="21B3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5E5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19</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151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弋阳县</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D0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江西浩辰新能源科技有限公司</w:t>
            </w:r>
          </w:p>
        </w:tc>
      </w:tr>
      <w:tr w14:paraId="6AFA8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1C3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20</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4E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弋阳县</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75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中科伟通智能科技（江西)有限公司</w:t>
            </w:r>
          </w:p>
        </w:tc>
      </w:tr>
      <w:tr w14:paraId="4552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A49B">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21</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D31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先行区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2C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江西海普洛斯生物科技有限公司</w:t>
            </w:r>
          </w:p>
        </w:tc>
      </w:tr>
      <w:tr w14:paraId="1B9C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2FD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22</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94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上饶高铁经济试验区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096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中科数字经济研究院</w:t>
            </w:r>
          </w:p>
        </w:tc>
      </w:tr>
      <w:tr w14:paraId="4CCD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A169">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9B9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属地</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E824">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单位名称</w:t>
            </w:r>
          </w:p>
        </w:tc>
      </w:tr>
      <w:tr w14:paraId="737BF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613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23</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AD9B">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上饶高铁经济试验区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05A7">
            <w:pPr>
              <w:keepNext w:val="0"/>
              <w:keepLines w:val="0"/>
              <w:widowControl/>
              <w:suppressLineNumbers w:val="0"/>
              <w:jc w:val="center"/>
              <w:textAlignment w:val="center"/>
              <w:rPr>
                <w:rFonts w:hint="eastAsia" w:ascii="宋体" w:hAnsi="宋体" w:eastAsia="宋体" w:cs="宋体"/>
                <w:b/>
                <w:bCs/>
                <w:i w:val="0"/>
                <w:iCs w:val="0"/>
                <w:color w:val="000000"/>
                <w:kern w:val="2"/>
                <w:sz w:val="28"/>
                <w:szCs w:val="28"/>
                <w:u w:val="none"/>
                <w:lang w:val="en-US" w:eastAsia="zh-CN" w:bidi="ar-SA"/>
              </w:rPr>
            </w:pPr>
            <w:r>
              <w:rPr>
                <w:rFonts w:hint="eastAsia" w:ascii="宋体" w:hAnsi="宋体" w:eastAsia="宋体" w:cs="宋体"/>
                <w:i w:val="0"/>
                <w:iCs w:val="0"/>
                <w:color w:val="000000"/>
                <w:kern w:val="0"/>
                <w:sz w:val="24"/>
                <w:szCs w:val="24"/>
                <w:u w:val="none"/>
                <w:lang w:val="en-US" w:eastAsia="zh-CN" w:bidi="ar"/>
              </w:rPr>
              <w:t>华东数字医学工程研究院</w:t>
            </w:r>
          </w:p>
        </w:tc>
      </w:tr>
      <w:tr w14:paraId="7F58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2B0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24</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233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上饶高铁经济试验区</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575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江西师范大学数字产业学院</w:t>
            </w:r>
          </w:p>
        </w:tc>
      </w:tr>
      <w:tr w14:paraId="606F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647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25</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5D2F">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鄱阳县</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38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鄱阳县黑金刚钓具责任有限公司</w:t>
            </w:r>
          </w:p>
        </w:tc>
      </w:tr>
      <w:tr w14:paraId="16770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E2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26</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24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鄱阳县</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632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江西鲍斯产业链服务有限公司</w:t>
            </w:r>
          </w:p>
        </w:tc>
      </w:tr>
      <w:tr w14:paraId="300C5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483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27</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E962">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鄱阳县</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C6F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江西东方豹集团</w:t>
            </w:r>
          </w:p>
        </w:tc>
      </w:tr>
      <w:tr w14:paraId="675B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946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28</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44D0">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余干县</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3B98">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江西特力装备制造有限公司</w:t>
            </w:r>
          </w:p>
        </w:tc>
      </w:tr>
      <w:tr w14:paraId="6729E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986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29</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5BE7">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万年县</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09A4">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江西君业生物制药有限公司</w:t>
            </w:r>
          </w:p>
        </w:tc>
      </w:tr>
      <w:tr w14:paraId="34E2F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B738">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30</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FAD1">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万年县</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7EC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江西万年芯电子有限公司</w:t>
            </w:r>
          </w:p>
        </w:tc>
      </w:tr>
    </w:tbl>
    <w:p w14:paraId="2471271D">
      <w:pPr>
        <w:bidi w:val="0"/>
        <w:rPr>
          <w:rFonts w:hint="default"/>
          <w:lang w:val="en-US" w:eastAsia="zh-CN"/>
        </w:rPr>
      </w:pPr>
    </w:p>
    <w:p w14:paraId="7E28260E">
      <w:pPr>
        <w:bidi w:val="0"/>
        <w:rPr>
          <w:rFonts w:hint="default"/>
          <w:lang w:val="en-US" w:eastAsia="zh-CN"/>
        </w:rPr>
      </w:pPr>
    </w:p>
    <w:p w14:paraId="6DDA211B">
      <w:pPr>
        <w:bidi w:val="0"/>
        <w:rPr>
          <w:rFonts w:hint="default"/>
          <w:lang w:val="en-US" w:eastAsia="zh-CN"/>
        </w:rPr>
      </w:pPr>
    </w:p>
    <w:p w14:paraId="19B7B65E">
      <w:pPr>
        <w:bidi w:val="0"/>
        <w:rPr>
          <w:rFonts w:hint="default"/>
          <w:lang w:val="en-US" w:eastAsia="zh-CN"/>
        </w:rPr>
      </w:pPr>
    </w:p>
    <w:p w14:paraId="79130C65">
      <w:pPr>
        <w:bidi w:val="0"/>
        <w:rPr>
          <w:rFonts w:hint="default"/>
          <w:lang w:val="en-US" w:eastAsia="zh-CN"/>
        </w:rPr>
      </w:pPr>
    </w:p>
    <w:p w14:paraId="1CC967D2">
      <w:pPr>
        <w:bidi w:val="0"/>
        <w:rPr>
          <w:rFonts w:hint="default"/>
          <w:lang w:val="en-US" w:eastAsia="zh-CN"/>
        </w:rPr>
      </w:pPr>
    </w:p>
    <w:p w14:paraId="3D96F282">
      <w:pPr>
        <w:bidi w:val="0"/>
        <w:rPr>
          <w:rFonts w:hint="default"/>
          <w:lang w:val="en-US" w:eastAsia="zh-CN"/>
        </w:rPr>
      </w:pPr>
    </w:p>
    <w:p w14:paraId="35ED0E6F">
      <w:pPr>
        <w:bidi w:val="0"/>
        <w:rPr>
          <w:rFonts w:hint="default"/>
          <w:lang w:val="en-US" w:eastAsia="zh-CN"/>
        </w:rPr>
      </w:pPr>
    </w:p>
    <w:p w14:paraId="23F5AB79">
      <w:pPr>
        <w:bidi w:val="0"/>
        <w:rPr>
          <w:rFonts w:hint="default"/>
          <w:lang w:val="en-US" w:eastAsia="zh-CN"/>
        </w:rPr>
      </w:pPr>
    </w:p>
    <w:p w14:paraId="65852380">
      <w:pPr>
        <w:bidi w:val="0"/>
        <w:rPr>
          <w:rFonts w:hint="default"/>
          <w:lang w:val="en-US" w:eastAsia="zh-CN"/>
        </w:rPr>
      </w:pPr>
    </w:p>
    <w:p w14:paraId="728BC4C7">
      <w:pPr>
        <w:bidi w:val="0"/>
        <w:rPr>
          <w:rFonts w:hint="default"/>
          <w:lang w:val="en-US" w:eastAsia="zh-CN"/>
        </w:rPr>
      </w:pPr>
    </w:p>
    <w:p w14:paraId="388C7C6E">
      <w:pPr>
        <w:bidi w:val="0"/>
        <w:rPr>
          <w:rFonts w:hint="default"/>
          <w:lang w:val="en-US" w:eastAsia="zh-CN"/>
        </w:rPr>
      </w:pPr>
    </w:p>
    <w:p w14:paraId="4AF0222F">
      <w:pPr>
        <w:bidi w:val="0"/>
        <w:rPr>
          <w:rFonts w:hint="default"/>
          <w:lang w:val="en-US" w:eastAsia="zh-CN"/>
        </w:rPr>
      </w:pPr>
    </w:p>
    <w:p w14:paraId="303ECDED">
      <w:pPr>
        <w:bidi w:val="0"/>
        <w:rPr>
          <w:rFonts w:hint="default"/>
          <w:lang w:val="en-US" w:eastAsia="zh-CN"/>
        </w:rPr>
      </w:pPr>
    </w:p>
    <w:p w14:paraId="05517C30">
      <w:pPr>
        <w:bidi w:val="0"/>
        <w:rPr>
          <w:rFonts w:hint="default"/>
          <w:lang w:val="en-US" w:eastAsia="zh-CN"/>
        </w:rPr>
      </w:pPr>
    </w:p>
    <w:p w14:paraId="090F0E9B">
      <w:pPr>
        <w:bidi w:val="0"/>
        <w:rPr>
          <w:rFonts w:hint="default"/>
          <w:lang w:val="en-US" w:eastAsia="zh-CN"/>
        </w:rPr>
      </w:pPr>
    </w:p>
    <w:p w14:paraId="116CDF3A">
      <w:pPr>
        <w:bidi w:val="0"/>
        <w:rPr>
          <w:rFonts w:hint="default"/>
          <w:lang w:val="en-US" w:eastAsia="zh-CN"/>
        </w:rPr>
      </w:pPr>
    </w:p>
    <w:p w14:paraId="419849D6">
      <w:pPr>
        <w:bidi w:val="0"/>
        <w:rPr>
          <w:rFonts w:hint="default"/>
          <w:lang w:val="en-US" w:eastAsia="zh-CN"/>
        </w:rPr>
      </w:pPr>
    </w:p>
    <w:p w14:paraId="3958609C">
      <w:pPr>
        <w:pStyle w:val="2"/>
        <w:bidi w:val="0"/>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CFD5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1A86A1">
                          <w:pPr>
                            <w:pStyle w:val="8"/>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1A86A1">
                    <w:pPr>
                      <w:pStyle w:val="8"/>
                      <w:rPr>
                        <w:rFonts w:hint="default" w:ascii="Times New Roman" w:hAnsi="Times New Roman" w:cs="Times New Roman" w:eastAsiaTheme="minorEastAsia"/>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D0BBB"/>
    <w:multiLevelType w:val="singleLevel"/>
    <w:tmpl w:val="BDED0BBB"/>
    <w:lvl w:ilvl="0" w:tentative="0">
      <w:start w:val="3"/>
      <w:numFmt w:val="chineseCounting"/>
      <w:suff w:val="nothing"/>
      <w:lvlText w:val="%1、"/>
      <w:lvlJc w:val="left"/>
      <w:pPr>
        <w:ind w:left="642" w:leftChars="0" w:firstLine="0" w:firstLineChars="0"/>
      </w:pPr>
      <w:rPr>
        <w:rFonts w:hint="eastAsia"/>
      </w:rPr>
    </w:lvl>
  </w:abstractNum>
  <w:abstractNum w:abstractNumId="1">
    <w:nsid w:val="07A16E40"/>
    <w:multiLevelType w:val="multilevel"/>
    <w:tmpl w:val="07A16E40"/>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4"/>
      <w:lvlText w:val="%1.%2.%3.%4"/>
      <w:lvlJc w:val="left"/>
      <w:pPr>
        <w:ind w:left="1984" w:hanging="708"/>
      </w:pPr>
    </w:lvl>
    <w:lvl w:ilvl="4" w:tentative="0">
      <w:start w:val="1"/>
      <w:numFmt w:val="decimal"/>
      <w:lvlText w:val="%1.%2.%3.%4.%5"/>
      <w:lvlJc w:val="left"/>
      <w:pPr>
        <w:ind w:left="5670" w:hanging="850"/>
      </w:pPr>
      <w:rPr>
        <w:rFonts w:hint="eastAsia" w:ascii="宋体" w:hAnsi="宋体" w:eastAsia="宋体"/>
        <w:b/>
        <w:i w:val="0"/>
        <w:sz w:val="24"/>
      </w:rPr>
    </w:lvl>
    <w:lvl w:ilvl="5" w:tentative="0">
      <w:start w:val="1"/>
      <w:numFmt w:val="decimal"/>
      <w:lvlText w:val="%1.%2.%3.%4.%5.%6"/>
      <w:lvlJc w:val="left"/>
      <w:pPr>
        <w:ind w:left="3260" w:hanging="1134"/>
      </w:pPr>
      <w:rPr>
        <w:b/>
        <w:bCs/>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AD31731"/>
    <w:multiLevelType w:val="singleLevel"/>
    <w:tmpl w:val="6AD31731"/>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ODllMzMyYWQ0Yjk1ZGVhZWVlMGViMWEzZmZmYmQifQ=="/>
  </w:docVars>
  <w:rsids>
    <w:rsidRoot w:val="5FD67E5C"/>
    <w:rsid w:val="002A241A"/>
    <w:rsid w:val="0114695E"/>
    <w:rsid w:val="01F305C4"/>
    <w:rsid w:val="02940165"/>
    <w:rsid w:val="032B1972"/>
    <w:rsid w:val="037A7AC7"/>
    <w:rsid w:val="03E03F90"/>
    <w:rsid w:val="041B6577"/>
    <w:rsid w:val="069E16D6"/>
    <w:rsid w:val="0718082D"/>
    <w:rsid w:val="08636A7F"/>
    <w:rsid w:val="087164DA"/>
    <w:rsid w:val="0A5B1179"/>
    <w:rsid w:val="0ACE0D10"/>
    <w:rsid w:val="0B7874A3"/>
    <w:rsid w:val="0CD05B72"/>
    <w:rsid w:val="0EF44962"/>
    <w:rsid w:val="12445AF5"/>
    <w:rsid w:val="134471E9"/>
    <w:rsid w:val="145E0AD6"/>
    <w:rsid w:val="14D12624"/>
    <w:rsid w:val="157D7DE1"/>
    <w:rsid w:val="16901E4C"/>
    <w:rsid w:val="16F558EC"/>
    <w:rsid w:val="17BA5A5F"/>
    <w:rsid w:val="17BC47B4"/>
    <w:rsid w:val="183B1F70"/>
    <w:rsid w:val="186B3909"/>
    <w:rsid w:val="187D68AE"/>
    <w:rsid w:val="18B0756E"/>
    <w:rsid w:val="1BBD1531"/>
    <w:rsid w:val="1F974254"/>
    <w:rsid w:val="21355B5A"/>
    <w:rsid w:val="23F03417"/>
    <w:rsid w:val="272D66E2"/>
    <w:rsid w:val="27CB67CE"/>
    <w:rsid w:val="27D8328A"/>
    <w:rsid w:val="29981C34"/>
    <w:rsid w:val="2A92783F"/>
    <w:rsid w:val="2AF43C32"/>
    <w:rsid w:val="2AFFA5AF"/>
    <w:rsid w:val="2C8252CD"/>
    <w:rsid w:val="2CB14B59"/>
    <w:rsid w:val="2CC365AB"/>
    <w:rsid w:val="2E1A7655"/>
    <w:rsid w:val="2F0B412A"/>
    <w:rsid w:val="2FDB5F71"/>
    <w:rsid w:val="32867D20"/>
    <w:rsid w:val="34C27747"/>
    <w:rsid w:val="36F87772"/>
    <w:rsid w:val="371D6677"/>
    <w:rsid w:val="395712EB"/>
    <w:rsid w:val="3989616C"/>
    <w:rsid w:val="39A97507"/>
    <w:rsid w:val="3ABE6522"/>
    <w:rsid w:val="3B272477"/>
    <w:rsid w:val="3B7B847E"/>
    <w:rsid w:val="3BAE635A"/>
    <w:rsid w:val="3DE21496"/>
    <w:rsid w:val="3E13335E"/>
    <w:rsid w:val="3E890C1D"/>
    <w:rsid w:val="3EBB93B2"/>
    <w:rsid w:val="3EC54F48"/>
    <w:rsid w:val="3EE020AB"/>
    <w:rsid w:val="3EE5F8E3"/>
    <w:rsid w:val="3EF40210"/>
    <w:rsid w:val="3F492BF6"/>
    <w:rsid w:val="3F5A585F"/>
    <w:rsid w:val="3F9657F0"/>
    <w:rsid w:val="3FD7C863"/>
    <w:rsid w:val="3FDEC3E7"/>
    <w:rsid w:val="407605CF"/>
    <w:rsid w:val="41E959FC"/>
    <w:rsid w:val="439121B0"/>
    <w:rsid w:val="457FA9D3"/>
    <w:rsid w:val="46A33F52"/>
    <w:rsid w:val="494F3D38"/>
    <w:rsid w:val="49B16534"/>
    <w:rsid w:val="4E6D621E"/>
    <w:rsid w:val="4F2C38A4"/>
    <w:rsid w:val="4F9E1B65"/>
    <w:rsid w:val="4FF705C0"/>
    <w:rsid w:val="521D4971"/>
    <w:rsid w:val="524700F6"/>
    <w:rsid w:val="542153FD"/>
    <w:rsid w:val="542F54EC"/>
    <w:rsid w:val="54560EE2"/>
    <w:rsid w:val="54F9643A"/>
    <w:rsid w:val="57B94C9B"/>
    <w:rsid w:val="57F77360"/>
    <w:rsid w:val="58EE01F8"/>
    <w:rsid w:val="5A9E28C7"/>
    <w:rsid w:val="5B857E0A"/>
    <w:rsid w:val="5DEC25BB"/>
    <w:rsid w:val="5E3D06C5"/>
    <w:rsid w:val="5E7F4CE9"/>
    <w:rsid w:val="5F04565B"/>
    <w:rsid w:val="5F3A99E3"/>
    <w:rsid w:val="5F4B136B"/>
    <w:rsid w:val="5F6512D1"/>
    <w:rsid w:val="5F9364B4"/>
    <w:rsid w:val="5FD67E5C"/>
    <w:rsid w:val="61D96CC2"/>
    <w:rsid w:val="62FB1BB4"/>
    <w:rsid w:val="639A179A"/>
    <w:rsid w:val="649216BA"/>
    <w:rsid w:val="65045F94"/>
    <w:rsid w:val="653E4381"/>
    <w:rsid w:val="65DB087A"/>
    <w:rsid w:val="66BE0894"/>
    <w:rsid w:val="675F3853"/>
    <w:rsid w:val="6796339F"/>
    <w:rsid w:val="696A6892"/>
    <w:rsid w:val="699061C1"/>
    <w:rsid w:val="6B5F9DA8"/>
    <w:rsid w:val="6D3C7C6B"/>
    <w:rsid w:val="6E0C6169"/>
    <w:rsid w:val="6FC62560"/>
    <w:rsid w:val="6FE133F5"/>
    <w:rsid w:val="7072788F"/>
    <w:rsid w:val="70FF5E00"/>
    <w:rsid w:val="71341C53"/>
    <w:rsid w:val="715FFFAE"/>
    <w:rsid w:val="71A77AF2"/>
    <w:rsid w:val="729A2310"/>
    <w:rsid w:val="736C6CBD"/>
    <w:rsid w:val="73E12014"/>
    <w:rsid w:val="73F27BAF"/>
    <w:rsid w:val="74BF8026"/>
    <w:rsid w:val="75AD072D"/>
    <w:rsid w:val="76C375E1"/>
    <w:rsid w:val="77540969"/>
    <w:rsid w:val="776A0EE9"/>
    <w:rsid w:val="77BCA98D"/>
    <w:rsid w:val="79074BDC"/>
    <w:rsid w:val="79E94459"/>
    <w:rsid w:val="79FB7405"/>
    <w:rsid w:val="7AD67D96"/>
    <w:rsid w:val="7B7D7B1B"/>
    <w:rsid w:val="7B920715"/>
    <w:rsid w:val="7BF134B3"/>
    <w:rsid w:val="7C1C206D"/>
    <w:rsid w:val="7C3A227E"/>
    <w:rsid w:val="7D9F5F03"/>
    <w:rsid w:val="7E100463"/>
    <w:rsid w:val="7E530F51"/>
    <w:rsid w:val="7E9836B1"/>
    <w:rsid w:val="7ED7EC86"/>
    <w:rsid w:val="7EFF9BBF"/>
    <w:rsid w:val="7F3F403A"/>
    <w:rsid w:val="7FBEFCB3"/>
    <w:rsid w:val="7FEF39D3"/>
    <w:rsid w:val="7FF699A0"/>
    <w:rsid w:val="7FF6F004"/>
    <w:rsid w:val="9E9C3D4A"/>
    <w:rsid w:val="9FFF76E5"/>
    <w:rsid w:val="AF39F4B3"/>
    <w:rsid w:val="B67033D1"/>
    <w:rsid w:val="BFB568A5"/>
    <w:rsid w:val="BFEE6EE0"/>
    <w:rsid w:val="BFF746B5"/>
    <w:rsid w:val="CBA2A535"/>
    <w:rsid w:val="CDFF9D4D"/>
    <w:rsid w:val="E2FEB632"/>
    <w:rsid w:val="E3DF7A22"/>
    <w:rsid w:val="EAFCFA8D"/>
    <w:rsid w:val="EDBF6EF8"/>
    <w:rsid w:val="F6E94DAD"/>
    <w:rsid w:val="F77FA697"/>
    <w:rsid w:val="F7FFECD7"/>
    <w:rsid w:val="FB3BE3EA"/>
    <w:rsid w:val="FE3F89CE"/>
    <w:rsid w:val="FEF433C4"/>
    <w:rsid w:val="FF1A3FB3"/>
    <w:rsid w:val="FF64FB18"/>
    <w:rsid w:val="FFAF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5"/>
    <w:next w:val="1"/>
    <w:qFormat/>
    <w:uiPriority w:val="9"/>
    <w:pPr>
      <w:keepNext/>
      <w:keepLines/>
      <w:numPr>
        <w:ilvl w:val="3"/>
        <w:numId w:val="1"/>
      </w:numPr>
      <w:spacing w:before="120" w:after="120" w:line="360" w:lineRule="auto"/>
      <w:ind w:left="397" w:firstLine="0" w:firstLineChars="0"/>
      <w:jc w:val="left"/>
      <w:outlineLvl w:val="4"/>
    </w:pPr>
    <w:rPr>
      <w:rFonts w:ascii="宋体" w:hAnsi="宋体"/>
      <w:bCs/>
      <w:sz w:val="24"/>
      <w:szCs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Calibri" w:hAnsi="Courier New" w:eastAsia="宋体" w:cs="Courier New"/>
      <w:szCs w:val="21"/>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qFormat/>
    <w:uiPriority w:val="0"/>
    <w:pPr>
      <w:adjustRightInd w:val="0"/>
      <w:spacing w:before="240" w:after="60" w:line="420" w:lineRule="atLeast"/>
      <w:jc w:val="center"/>
      <w:textAlignment w:val="baseline"/>
      <w:outlineLvl w:val="0"/>
    </w:pPr>
    <w:rPr>
      <w:rFonts w:ascii="Arial" w:hAnsi="Arial"/>
      <w:b/>
      <w:sz w:val="32"/>
      <w:szCs w:val="20"/>
    </w:rPr>
  </w:style>
  <w:style w:type="paragraph" w:styleId="6">
    <w:name w:val="Body Text"/>
    <w:basedOn w:val="1"/>
    <w:qFormat/>
    <w:uiPriority w:val="0"/>
    <w:pPr>
      <w:spacing w:after="120"/>
    </w:pPr>
    <w:rPr>
      <w:rFonts w:ascii="等线" w:hAnsi="等线" w:eastAsia="等线" w:cs="等线"/>
      <w:kern w:val="1"/>
    </w:rPr>
  </w:style>
  <w:style w:type="paragraph" w:styleId="7">
    <w:name w:val="Block Text"/>
    <w:basedOn w:val="1"/>
    <w:qFormat/>
    <w:uiPriority w:val="0"/>
    <w:pPr>
      <w:ind w:left="1440" w:leftChars="700" w:right="700" w:rightChars="700"/>
    </w:p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Style1"/>
    <w:basedOn w:val="1"/>
    <w:qFormat/>
    <w:uiPriority w:val="0"/>
    <w:pPr>
      <w:widowControl/>
      <w:tabs>
        <w:tab w:val="left" w:pos="-720"/>
      </w:tabs>
      <w:spacing w:after="120"/>
    </w:pPr>
    <w:rPr>
      <w:spacing w:val="-3"/>
      <w:kern w:val="0"/>
      <w:sz w:val="24"/>
      <w:lang w:val="en-AU" w:eastAsia="en-US"/>
    </w:rPr>
  </w:style>
  <w:style w:type="paragraph" w:customStyle="1" w:styleId="16">
    <w:name w:val="Table Paragraph"/>
    <w:basedOn w:val="1"/>
    <w:qFormat/>
    <w:uiPriority w:val="1"/>
    <w:pPr>
      <w:autoSpaceDE w:val="0"/>
      <w:autoSpaceDN w:val="0"/>
      <w:jc w:val="left"/>
    </w:pPr>
    <w:rPr>
      <w:rFonts w:ascii="宋体" w:hAnsi="宋体" w:eastAsia="宋体" w:cs="宋体"/>
      <w:kern w:val="0"/>
      <w:sz w:val="22"/>
      <w:szCs w:val="22"/>
    </w:rPr>
  </w:style>
  <w:style w:type="paragraph" w:styleId="17">
    <w:name w:val="List Paragraph"/>
    <w:basedOn w:val="1"/>
    <w:qFormat/>
    <w:uiPriority w:val="99"/>
    <w:pPr>
      <w:ind w:firstLine="420" w:firstLineChars="200"/>
    </w:pPr>
  </w:style>
  <w:style w:type="paragraph" w:customStyle="1" w:styleId="18">
    <w:name w:val="列出段落1"/>
    <w:basedOn w:val="1"/>
    <w:qFormat/>
    <w:uiPriority w:val="34"/>
    <w:pPr>
      <w:ind w:firstLine="420" w:firstLineChars="200"/>
    </w:pPr>
  </w:style>
  <w:style w:type="character" w:customStyle="1" w:styleId="19">
    <w:name w:val="font51"/>
    <w:basedOn w:val="12"/>
    <w:qFormat/>
    <w:uiPriority w:val="0"/>
    <w:rPr>
      <w:rFonts w:hint="eastAsia" w:ascii="宋体" w:hAnsi="宋体" w:eastAsia="宋体" w:cs="宋体"/>
      <w:color w:val="333333"/>
      <w:sz w:val="21"/>
      <w:szCs w:val="21"/>
      <w:u w:val="none"/>
    </w:rPr>
  </w:style>
  <w:style w:type="character" w:customStyle="1" w:styleId="20">
    <w:name w:val="font61"/>
    <w:basedOn w:val="12"/>
    <w:qFormat/>
    <w:uiPriority w:val="0"/>
    <w:rPr>
      <w:rFonts w:ascii="Helvetica" w:hAnsi="Helvetica" w:eastAsia="Helvetica" w:cs="Helvetica"/>
      <w:color w:val="333333"/>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1595</Words>
  <Characters>1702</Characters>
  <Lines>0</Lines>
  <Paragraphs>0</Paragraphs>
  <TotalTime>3</TotalTime>
  <ScaleCrop>false</ScaleCrop>
  <LinksUpToDate>false</LinksUpToDate>
  <CharactersWithSpaces>1734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2023-02-17T23:30:00Z</dcterms:created>
  <dc:creator>小陈陈</dc:creator>
  <cp:lastModifiedBy>南笙</cp:lastModifiedBy>
  <cp:lastPrinted>2025-04-16T00:05:00Z</cp:lastPrinted>
  <dcterms:modified xsi:type="dcterms:W3CDTF">2025-04-18T02:10:40Z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D02AD9AD1DC74BD28CC6152EFA8EDE88_13</vt:lpwstr>
  </property>
  <property fmtid="{D5CDD505-2E9C-101B-9397-08002B2CF9AE}" pid="4" name="KSOTemplateDocerSaveRecord">
    <vt:lpwstr>eyJoZGlkIjoiOWE2NTNjNGNkMDEyZmM3Zjg4NmZlMTk5MWE2NzAxZDMiLCJ1c2VySWQiOiIxMjQxOTI3NTExIn0=</vt:lpwstr>
  </property>
</Properties>
</file>