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0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default" w:ascii="Times New Roman" w:hAnsi="Times New Roman" w:eastAsia="微软雅黑"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eastAsia="微软雅黑" w:cs="Times New Roman"/>
          <w:b/>
          <w:bCs/>
          <w:i w:val="0"/>
          <w:iCs w:val="0"/>
          <w:caps w:val="0"/>
          <w:color w:val="000000" w:themeColor="text1"/>
          <w:spacing w:val="0"/>
          <w:sz w:val="32"/>
          <w:szCs w:val="32"/>
          <w:shd w:val="clear" w:fill="FFFFFF"/>
          <w14:textFill>
            <w14:solidFill>
              <w14:schemeClr w14:val="tx1"/>
            </w14:solidFill>
          </w14:textFill>
        </w:rPr>
        <w:t>河北农业大学2025年选聘工作人员公告</w:t>
      </w:r>
    </w:p>
    <w:p w14:paraId="51637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根据省委组织部、省人力资源和社会保障厅《河北省事业单位公开招聘工作人员暂行办法》（冀人社发〔2011〕9号）文件精神，结合我单位2025年招聘工作人员计划和岗位空缺情况、工作需要，拟采取选聘方式招聘工作人员50名，选聘公告如下：</w:t>
      </w:r>
    </w:p>
    <w:p w14:paraId="618AE2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一、选聘单位基本情况</w:t>
      </w:r>
    </w:p>
    <w:p w14:paraId="4F4B8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河北农业大学创建于1902年，是我国最早实施高等农业教育的院校之一，河北省建立最早的高等院校，河北省人民政府与教育部、农业农村部、国家林业和草原局分别共建的省属重点骨干大学，国家大众创业万众创新示范基地，国家级创新创业学院建设单位，全国深化创新创业教育改革示范高校，教育部卓越工程师、卓越农林人才教育培养计划实施高校，河北省“双一流”建设高校。</w:t>
      </w:r>
    </w:p>
    <w:p w14:paraId="636C0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二、选聘原则</w:t>
      </w:r>
    </w:p>
    <w:p w14:paraId="4B01EA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坚持德才兼备，贯彻民主、公开、竞争、择优的原则，在测评、考核的基础上择优聘用。</w:t>
      </w:r>
    </w:p>
    <w:p w14:paraId="3A812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三、选聘条件、岗位、人数</w:t>
      </w:r>
    </w:p>
    <w:p w14:paraId="6B3B0B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(一)应聘人员应具备以下基本条件</w:t>
      </w:r>
    </w:p>
    <w:p w14:paraId="72C9D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1、具有中华人民共和国国籍；</w:t>
      </w:r>
    </w:p>
    <w:p w14:paraId="5807EC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2、遵守宪法和法律；</w:t>
      </w:r>
    </w:p>
    <w:p w14:paraId="410A4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3、具有良好的品行；</w:t>
      </w:r>
    </w:p>
    <w:p w14:paraId="1732E3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4、具有与招聘岗位要求相适应的年龄、学历学位、专业或技能条件；</w:t>
      </w:r>
    </w:p>
    <w:p w14:paraId="3BDED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5、适应岗位要求的身体条件；</w:t>
      </w:r>
    </w:p>
    <w:p w14:paraId="65DBA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6、具备岗位所需要的其他条件。</w:t>
      </w:r>
    </w:p>
    <w:p w14:paraId="3C853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(二)选聘人数和岗位条件</w:t>
      </w:r>
    </w:p>
    <w:p w14:paraId="1F17C3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2025年河北农业大学拟选聘工作人员50名，以引进高水平博士为主，并兼顾急需紧缺专业和特殊领域的用人需求，采取全年择优选聘的方式进行，年龄一般在40周岁以下（1984年4月24日以后出生）；对于紧缺专业或专业业务能力突出的人才，年龄可放宽到45周岁以下（1979年4月24日以后出生）；具有正高级专业技术职务任职资格的，年龄不超过50周岁（1974年4月24日以后出生）。</w:t>
      </w:r>
    </w:p>
    <w:p w14:paraId="2852F2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具体要求详见《河北农业大学2025年选聘工作人员岗位条件表》(附件)。其中专业参考教育部《授予博士、硕士学位和培养研究生的学科、专业目录》。</w:t>
      </w:r>
    </w:p>
    <w:p w14:paraId="243CC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14:paraId="299D64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现役军人、试用期内的公务员和试用期内的事业单位工作人员、未满最低服务年限或未满约定最低服务期限的人员、在读的非应届毕业生,不在招聘范围。</w:t>
      </w:r>
    </w:p>
    <w:p w14:paraId="5522FF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曾因犯罪受过刑事处罚和被开除公职的人员、失信被执行人，以及法律法规规定不得招聘为事业单位工作人员的其他情形人员，不得报考。此外，应聘人员不得报考聘用后即构成回避关系的招聘岗位。</w:t>
      </w:r>
    </w:p>
    <w:p w14:paraId="391CE2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14:paraId="0D4E2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四、选聘范围</w:t>
      </w:r>
    </w:p>
    <w:p w14:paraId="653B18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学术型博士要求获得博士研究生学历及博士学位；专业学位博士要求获得研究生学历和专业博士学位。</w:t>
      </w:r>
    </w:p>
    <w:p w14:paraId="0B46E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五、选聘程序</w:t>
      </w:r>
    </w:p>
    <w:p w14:paraId="6FF859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(一)发布信息</w:t>
      </w:r>
    </w:p>
    <w:p w14:paraId="7EE96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在河北人社网（https://rst.hebei.gov.cn/）、河北农业大学网站(https://www.hebau.edu.cn/)、优秀人才网（http://www.youxiuhr.com/）面向社会公开发布招聘信息，到开设相关专业的高校或目标单位参加校园双选会、招聘会现场发布宣传招聘信息，或委托中介机构、猎头公司寻聘等招聘渠道进行洽谈。</w:t>
      </w:r>
    </w:p>
    <w:p w14:paraId="11181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(二)报名及资格审查</w:t>
      </w:r>
    </w:p>
    <w:p w14:paraId="6BD0FF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i w:val="0"/>
          <w:iCs w:val="0"/>
          <w:caps w:val="0"/>
          <w:color w:val="494949"/>
          <w:spacing w:val="0"/>
          <w:sz w:val="24"/>
          <w:szCs w:val="24"/>
          <w:shd w:val="clear" w:fill="FFFFFF"/>
        </w:rPr>
      </w:pPr>
      <w:r>
        <w:rPr>
          <w:rFonts w:hint="default" w:ascii="Times New Roman" w:hAnsi="Times New Roman" w:eastAsia="宋体" w:cs="Times New Roman"/>
          <w:i w:val="0"/>
          <w:iCs w:val="0"/>
          <w:caps w:val="0"/>
          <w:color w:val="494949"/>
          <w:spacing w:val="0"/>
          <w:sz w:val="24"/>
          <w:szCs w:val="24"/>
          <w:shd w:val="clear" w:fill="FFFFFF"/>
        </w:rPr>
        <w:t>电子邮箱（</w:t>
      </w:r>
      <w:r>
        <w:rPr>
          <w:rFonts w:hint="default" w:ascii="Times New Roman" w:hAnsi="Times New Roman" w:eastAsia="宋体" w:cs="Times New Roman"/>
          <w:b/>
          <w:bCs/>
          <w:i w:val="0"/>
          <w:iCs w:val="0"/>
          <w:caps w:val="0"/>
          <w:color w:val="C00000"/>
          <w:spacing w:val="0"/>
          <w:sz w:val="24"/>
          <w:szCs w:val="24"/>
          <w:shd w:val="clear" w:fill="FFFFFF"/>
        </w:rPr>
        <w:t>zhaopin@hebau.edu.cn</w:t>
      </w:r>
      <w:r>
        <w:rPr>
          <w:rFonts w:hint="default" w:ascii="Times New Roman" w:hAnsi="Times New Roman" w:eastAsia="仿宋" w:cs="Times New Roman"/>
          <w:b/>
          <w:bCs/>
          <w:color w:val="C00000"/>
          <w:kern w:val="0"/>
          <w:sz w:val="24"/>
          <w:szCs w:val="24"/>
        </w:rPr>
        <w:t>,</w:t>
      </w:r>
      <w:r>
        <w:rPr>
          <w:rFonts w:hint="default" w:ascii="Times New Roman" w:hAnsi="Times New Roman" w:cs="Times New Roman"/>
          <w:b/>
          <w:bCs/>
          <w:color w:val="C00000"/>
          <w:sz w:val="24"/>
          <w:szCs w:val="24"/>
        </w:rPr>
        <w:fldChar w:fldCharType="begin"/>
      </w:r>
      <w:r>
        <w:rPr>
          <w:rFonts w:hint="default" w:ascii="Times New Roman" w:hAnsi="Times New Roman" w:cs="Times New Roman"/>
          <w:b/>
          <w:bCs/>
          <w:color w:val="C00000"/>
          <w:sz w:val="24"/>
          <w:szCs w:val="24"/>
        </w:rPr>
        <w:instrText xml:space="preserve"> HYPERLINK "mailto:hbnydxrsc@126.com" </w:instrText>
      </w:r>
      <w:r>
        <w:rPr>
          <w:rFonts w:hint="default" w:ascii="Times New Roman" w:hAnsi="Times New Roman" w:cs="Times New Roman"/>
          <w:b/>
          <w:bCs/>
          <w:color w:val="C00000"/>
          <w:sz w:val="24"/>
          <w:szCs w:val="24"/>
        </w:rPr>
        <w:fldChar w:fldCharType="separate"/>
      </w:r>
      <w:r>
        <w:rPr>
          <w:rStyle w:val="7"/>
          <w:rFonts w:hint="default" w:ascii="Times New Roman" w:hAnsi="Times New Roman" w:eastAsia="微软雅黑" w:cs="Times New Roman"/>
          <w:b/>
          <w:bCs/>
          <w:color w:val="C00000"/>
          <w:sz w:val="24"/>
          <w:szCs w:val="24"/>
          <w:u w:val="none"/>
        </w:rPr>
        <w:t>hbnydxrsc@126.com</w:t>
      </w:r>
      <w:r>
        <w:rPr>
          <w:rStyle w:val="7"/>
          <w:rFonts w:hint="default" w:ascii="Times New Roman" w:hAnsi="Times New Roman" w:eastAsia="微软雅黑" w:cs="Times New Roman"/>
          <w:b/>
          <w:bCs/>
          <w:color w:val="C00000"/>
          <w:sz w:val="24"/>
          <w:szCs w:val="24"/>
          <w:u w:val="none"/>
        </w:rPr>
        <w:fldChar w:fldCharType="end"/>
      </w:r>
      <w:r>
        <w:rPr>
          <w:rStyle w:val="7"/>
          <w:rFonts w:hint="default" w:ascii="Times New Roman" w:hAnsi="Times New Roman" w:eastAsia="微软雅黑" w:cs="Times New Roman"/>
          <w:b/>
          <w:bCs/>
          <w:color w:val="C00000"/>
          <w:sz w:val="24"/>
          <w:szCs w:val="24"/>
          <w:u w:val="none"/>
          <w:lang w:val="en-US" w:eastAsia="zh-CN"/>
        </w:rPr>
        <w:t>,</w:t>
      </w:r>
      <w:r>
        <w:rPr>
          <w:rFonts w:hint="default" w:ascii="Times New Roman" w:hAnsi="Times New Roman" w:cs="Times New Roman"/>
          <w:b/>
          <w:bCs/>
          <w:color w:val="C00000"/>
          <w:sz w:val="24"/>
          <w:szCs w:val="24"/>
        </w:rPr>
        <w:t>hangyhf@126.com</w:t>
      </w:r>
      <w:r>
        <w:rPr>
          <w:rFonts w:hint="default" w:ascii="Times New Roman" w:hAnsi="Times New Roman" w:eastAsia="宋体" w:cs="Times New Roman"/>
          <w:i w:val="0"/>
          <w:iCs w:val="0"/>
          <w:caps w:val="0"/>
          <w:color w:val="494949"/>
          <w:spacing w:val="0"/>
          <w:sz w:val="24"/>
          <w:szCs w:val="24"/>
          <w:shd w:val="clear" w:fill="FFFFFF"/>
        </w:rPr>
        <w:t>）以及招聘报名系统（</w:t>
      </w:r>
      <w:r>
        <w:rPr>
          <w:rStyle w:val="6"/>
          <w:rFonts w:hint="default" w:ascii="Times New Roman" w:hAnsi="Times New Roman" w:eastAsia="微软雅黑" w:cs="Times New Roman"/>
          <w:b w:val="0"/>
          <w:bCs/>
          <w:i w:val="0"/>
          <w:iCs w:val="0"/>
          <w:caps w:val="0"/>
          <w:color w:val="C00000"/>
          <w:spacing w:val="10"/>
          <w:sz w:val="24"/>
          <w:szCs w:val="24"/>
          <w:shd w:val="clear" w:fill="FFFFFF"/>
        </w:rPr>
        <w:t>rczp.hebau.edu.cn:8088/zp.html</w:t>
      </w:r>
      <w:r>
        <w:rPr>
          <w:rFonts w:hint="default" w:ascii="Times New Roman" w:hAnsi="Times New Roman" w:eastAsia="宋体" w:cs="Times New Roman"/>
          <w:i w:val="0"/>
          <w:iCs w:val="0"/>
          <w:caps w:val="0"/>
          <w:color w:val="494949"/>
          <w:spacing w:val="0"/>
          <w:sz w:val="24"/>
          <w:szCs w:val="24"/>
          <w:shd w:val="clear" w:fill="FFFFFF"/>
        </w:rPr>
        <w:t>）等方式接收报名。根据岗位条件要求，对报名人员信息进行资格审查。</w:t>
      </w:r>
    </w:p>
    <w:p w14:paraId="79DCD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eastAsia" w:ascii="宋体" w:hAnsi="宋体" w:eastAsia="宋体" w:cs="宋体"/>
          <w:b/>
          <w:bCs/>
          <w:i w:val="0"/>
          <w:iCs w:val="0"/>
          <w:caps w:val="0"/>
          <w:color w:val="C00000"/>
          <w:spacing w:val="0"/>
          <w:sz w:val="24"/>
          <w:szCs w:val="24"/>
          <w:shd w:val="clear" w:fill="FFFFFF"/>
        </w:rPr>
      </w:pPr>
      <w:r>
        <w:rPr>
          <w:rFonts w:hint="eastAsia" w:ascii="宋体" w:hAnsi="宋体" w:eastAsia="宋体" w:cs="宋体"/>
          <w:b/>
          <w:bCs/>
          <w:color w:val="C00000"/>
          <w:spacing w:val="15"/>
          <w:sz w:val="24"/>
          <w:szCs w:val="24"/>
          <w:shd w:val="clear" w:color="auto" w:fill="FFFFFF"/>
        </w:rPr>
        <w:t>邮件标题和应聘材料注明：优秀人才网+学校+学历+专业+岗位 </w:t>
      </w:r>
    </w:p>
    <w:p w14:paraId="35153D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1.报名时间：报名时间2025年4月24日起，截止到2025年12月31日17时。</w:t>
      </w:r>
    </w:p>
    <w:p w14:paraId="3C75D3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2.报名要求：应聘人员应提交个人简历（简历应包含个人学习工作经历及教学、科研业绩成果，论文成果应注明作者顺序、发表的期刊、发表年份及发表当年的中科院大类分区，科研课题应注明主持或参与，科技奖励应注明名次）、学历学位证书等电子版材料或扫描件，凡本人提交信息不真实、不完整的，责任自负；弄虚作假的，一经查实即取消选聘资格或聘用资格。2025年应届毕业生如尚未获得学历学位证书，可暂不提供学历学位证书。</w:t>
      </w:r>
    </w:p>
    <w:p w14:paraId="6ABEC7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3.资格审查。学校委托招聘岗位所在学院对应聘人员进行资格审查。凡弄虚作假者，一经发现，取消选聘资格。</w:t>
      </w:r>
    </w:p>
    <w:p w14:paraId="1521C5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(三)测评考核</w:t>
      </w:r>
    </w:p>
    <w:p w14:paraId="1FD3C1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由河北农业大学组成测评考核组，采取专业课试讲、材料审核（对其学习工作经历、主持或参与的科研课题和发表的论文论著等情况进行综合评价）、面试（能力汇报和答辩）的方式进行测评考核。</w:t>
      </w:r>
    </w:p>
    <w:p w14:paraId="508C8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1.试讲</w:t>
      </w:r>
    </w:p>
    <w:p w14:paraId="4193B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试讲内容为所报考学院的相关专业课内容，实行百分制，最低合格分数线为60分。试讲由招聘岗位所在学院组织，包括考点选择、考场安全、专家评委委派等工作。</w:t>
      </w:r>
    </w:p>
    <w:p w14:paraId="1E7E8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2.材料审核</w:t>
      </w:r>
    </w:p>
    <w:p w14:paraId="25B53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学校选聘工作领导小组对试讲合格人员主持或参与的科研课题和发表的论文论著水平，以及应聘人员专业方向和学校需求的契合度进行综合评价。材料审核合格人员进入面试环节。</w:t>
      </w:r>
    </w:p>
    <w:p w14:paraId="7F866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3.面试</w:t>
      </w:r>
    </w:p>
    <w:p w14:paraId="176639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面试采取能力汇报和答辩的方式进行，面试人员主要汇报个人基本情况，研究方向和成果以及未来的教学科研计划。面试采取投票的方式进行，推荐得票低于三分之二的为不合格。</w:t>
      </w:r>
    </w:p>
    <w:p w14:paraId="69E2E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4.测评时间和地点：试讲由招聘岗位所在学院确定并通知，面试由学校选聘工作领导小组办公室确定并通知。试讲和面试的时间、地点、结果将通过电话、短信等方式另行通知。</w:t>
      </w:r>
    </w:p>
    <w:p w14:paraId="5387D0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(四)考察、体检、公示</w:t>
      </w:r>
    </w:p>
    <w:p w14:paraId="616A2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面试合格人员由招聘岗位所在学院党委对应聘人员的思想政治表现、道德品质、业务能力、工作实绩等情况进行政审考察。河北农业大学人事处对中层单位党委政审考察的情况进行核实，并对其资格条件进行复审。</w:t>
      </w:r>
    </w:p>
    <w:p w14:paraId="6ACE18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体检工作由河北农业大学人事处统一组织，体检参照现行公务员录用体检标准执行。考察、体检不合格的，取消拟聘人选资格。</w:t>
      </w:r>
    </w:p>
    <w:p w14:paraId="4BDA31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经考察、体检合格的，确定为拟聘用人选，在河北人社网、河北农业大学网站人才招聘栏目同时进行公示，公示期7个工作日。</w:t>
      </w:r>
    </w:p>
    <w:p w14:paraId="54907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(五)聘用</w:t>
      </w:r>
    </w:p>
    <w:p w14:paraId="07C9C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拟聘人选确定后，招聘单位提出聘用意见，填写《河北省事业单位公开招聘工作人员审批表》、拟聘人员名册，连同招聘情况报告及拟聘人员相关证件材料，按程序报省人力资源和社会保障厅事业单位人事管理系统办理相关审批手续。被聘用人员按相关政策规定实行试用期，试用期一并计算在聘用合同期限内。试用期满考核合格的，予以正式聘用，不合格的，取消聘用。</w:t>
      </w:r>
    </w:p>
    <w:p w14:paraId="784F27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对发现的违纪违规行为，按照《事业单位公开招聘违纪违规行为处理规定》（人社部令第35号）处理。</w:t>
      </w:r>
    </w:p>
    <w:p w14:paraId="06331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政策咨询电话：0312-7521300（河北农业大学人事处）</w:t>
      </w:r>
    </w:p>
    <w:p w14:paraId="058F0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监督举报电话：0312-7521306（河北农业大学纪委监察室）</w:t>
      </w:r>
    </w:p>
    <w:p w14:paraId="584146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监督举报电话：0311-66908225（河北省人力资源和社会保障厅）</w:t>
      </w:r>
    </w:p>
    <w:p w14:paraId="5DA12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六、其他事项</w:t>
      </w:r>
    </w:p>
    <w:p w14:paraId="08C617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本公告由河北农业大学人事处负责解释。</w:t>
      </w:r>
    </w:p>
    <w:p w14:paraId="1E5AC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联系人：河北农业大学人事处陈老师</w:t>
      </w:r>
    </w:p>
    <w:p w14:paraId="17D3E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i w:val="0"/>
          <w:iCs w:val="0"/>
          <w:caps w:val="0"/>
          <w:color w:val="494949"/>
          <w:spacing w:val="0"/>
          <w:sz w:val="24"/>
          <w:szCs w:val="24"/>
          <w:shd w:val="clear" w:fill="FFFFFF"/>
        </w:rPr>
      </w:pPr>
      <w:r>
        <w:rPr>
          <w:rFonts w:hint="default" w:ascii="Times New Roman" w:hAnsi="Times New Roman" w:eastAsia="宋体" w:cs="Times New Roman"/>
          <w:i w:val="0"/>
          <w:iCs w:val="0"/>
          <w:caps w:val="0"/>
          <w:color w:val="494949"/>
          <w:spacing w:val="0"/>
          <w:sz w:val="24"/>
          <w:szCs w:val="24"/>
          <w:shd w:val="clear" w:fill="FFFFFF"/>
        </w:rPr>
        <w:t>联系电话：0312-7521300</w:t>
      </w:r>
      <w:bookmarkStart w:id="0" w:name="_GoBack"/>
      <w:bookmarkEnd w:id="0"/>
    </w:p>
    <w:p w14:paraId="40F6B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微软雅黑" w:cs="Times New Roman"/>
          <w:i w:val="0"/>
          <w:iCs w:val="0"/>
          <w:caps w:val="0"/>
          <w:color w:val="494949"/>
          <w:spacing w:val="0"/>
          <w:sz w:val="24"/>
          <w:szCs w:val="24"/>
          <w:shd w:val="clear" w:fill="FFFFFF"/>
        </w:rPr>
      </w:pPr>
      <w:r>
        <w:rPr>
          <w:rFonts w:hint="default" w:ascii="Times New Roman" w:hAnsi="Times New Roman" w:eastAsia="微软雅黑" w:cs="Times New Roman"/>
          <w:i w:val="0"/>
          <w:iCs w:val="0"/>
          <w:caps w:val="0"/>
          <w:color w:val="494949"/>
          <w:spacing w:val="0"/>
          <w:sz w:val="24"/>
          <w:szCs w:val="24"/>
          <w:shd w:val="clear" w:fill="FFFFFF"/>
        </w:rPr>
        <w:t xml:space="preserve">河北农业大学 </w:t>
      </w:r>
      <w:r>
        <w:rPr>
          <w:rFonts w:hint="eastAsia" w:ascii="Times New Roman" w:hAnsi="Times New Roman" w:eastAsia="微软雅黑" w:cs="Times New Roman"/>
          <w:i w:val="0"/>
          <w:iCs w:val="0"/>
          <w:caps w:val="0"/>
          <w:color w:val="494949"/>
          <w:spacing w:val="0"/>
          <w:sz w:val="24"/>
          <w:szCs w:val="24"/>
          <w:shd w:val="clear" w:fill="FFFFFF"/>
          <w:lang w:val="en-US" w:eastAsia="zh-CN"/>
        </w:rPr>
        <w:t xml:space="preserve"> </w:t>
      </w:r>
      <w:r>
        <w:rPr>
          <w:rFonts w:hint="default" w:ascii="Times New Roman" w:hAnsi="Times New Roman" w:eastAsia="微软雅黑" w:cs="Times New Roman"/>
          <w:i w:val="0"/>
          <w:iCs w:val="0"/>
          <w:caps w:val="0"/>
          <w:color w:val="494949"/>
          <w:spacing w:val="0"/>
          <w:sz w:val="24"/>
          <w:szCs w:val="24"/>
          <w:shd w:val="clear" w:fill="FFFFFF"/>
        </w:rPr>
        <w:t>2025年4月23日</w:t>
      </w:r>
    </w:p>
    <w:tbl>
      <w:tblPr>
        <w:tblStyle w:val="4"/>
        <w:tblW w:w="15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3"/>
        <w:gridCol w:w="1215"/>
        <w:gridCol w:w="860"/>
        <w:gridCol w:w="919"/>
        <w:gridCol w:w="1954"/>
        <w:gridCol w:w="879"/>
        <w:gridCol w:w="839"/>
        <w:gridCol w:w="1059"/>
        <w:gridCol w:w="1812"/>
        <w:gridCol w:w="1416"/>
        <w:gridCol w:w="1816"/>
        <w:gridCol w:w="1148"/>
      </w:tblGrid>
      <w:tr w14:paraId="2A79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12"/>
            <w:tcBorders>
              <w:top w:val="nil"/>
              <w:left w:val="nil"/>
              <w:bottom w:val="single" w:color="000000" w:sz="4" w:space="0"/>
              <w:right w:val="nil"/>
            </w:tcBorders>
            <w:shd w:val="clear" w:color="auto" w:fill="auto"/>
            <w:noWrap/>
            <w:vAlign w:val="center"/>
          </w:tcPr>
          <w:p w14:paraId="2FD55A7A">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河北省事业单位选聘工作人员岗位条件表</w:t>
            </w:r>
          </w:p>
        </w:tc>
      </w:tr>
      <w:tr w14:paraId="1C82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F32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E9AF">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招聘岗位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091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岗位代码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31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招聘人数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BA4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专业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62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2D9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学位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98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其他条件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750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单位地址</w:t>
            </w:r>
            <w:r>
              <w:rPr>
                <w:rFonts w:hint="eastAsia" w:ascii="黑体" w:hAnsi="宋体" w:eastAsia="黑体" w:cs="黑体"/>
                <w:b/>
                <w:bCs/>
                <w:i w:val="0"/>
                <w:iCs w:val="0"/>
                <w:color w:val="000000"/>
                <w:kern w:val="0"/>
                <w:sz w:val="22"/>
                <w:szCs w:val="22"/>
                <w:u w:val="none"/>
                <w:lang w:val="en-US" w:eastAsia="zh-CN" w:bidi="ar"/>
              </w:rPr>
              <w:br w:type="textWrapping"/>
            </w:r>
            <w:r>
              <w:rPr>
                <w:rFonts w:hint="eastAsia" w:ascii="黑体" w:hAnsi="宋体" w:eastAsia="黑体" w:cs="黑体"/>
                <w:b/>
                <w:bCs/>
                <w:i w:val="0"/>
                <w:iCs w:val="0"/>
                <w:color w:val="000000"/>
                <w:kern w:val="0"/>
                <w:sz w:val="22"/>
                <w:szCs w:val="22"/>
                <w:u w:val="none"/>
                <w:lang w:val="en-US" w:eastAsia="zh-CN" w:bidi="ar"/>
              </w:rPr>
              <w:t>或工作地点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947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咨询电话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1A5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网址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CDA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招聘方式</w:t>
            </w:r>
          </w:p>
        </w:tc>
      </w:tr>
      <w:tr w14:paraId="75AF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1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河北农业大学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4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D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4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哲学门类、经济学门类、法学门类（除公安学类）、教育学门类、文学门类、历史学门类、理学门类（除天文学类）、工学门类（除石油与天然气工程类、兵器科学与技术类、核科学与技术类、公安技术）、农学门类、医学门类、管理学门类、艺术学门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C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学术型博士要求获得博士研究生学历及博士学位；专业学位博士要求获得研究生学历和专业博士学位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E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依据接收学院确定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（保定校区：保定市灵雨寺街289号；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海洋学院：秦皇岛市海港区河北大街东段52号；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渤海校区：沧州市中捷产业园区渤海路1号）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0312-7521300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www.hebau.edu.cn</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A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选聘</w:t>
            </w:r>
          </w:p>
        </w:tc>
      </w:tr>
      <w:tr w14:paraId="5DCA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0194F003">
            <w:pPr>
              <w:rPr>
                <w:rFonts w:hint="eastAsia" w:ascii="宋体" w:hAnsi="宋体" w:eastAsia="宋体" w:cs="宋体"/>
                <w:i w:val="0"/>
                <w:iCs w:val="0"/>
                <w:color w:val="000000"/>
                <w:sz w:val="24"/>
                <w:szCs w:val="24"/>
                <w:u w:val="none"/>
              </w:rPr>
            </w:pPr>
          </w:p>
        </w:tc>
        <w:tc>
          <w:tcPr>
            <w:tcW w:w="1275" w:type="dxa"/>
            <w:tcBorders>
              <w:top w:val="nil"/>
              <w:left w:val="nil"/>
              <w:bottom w:val="nil"/>
              <w:right w:val="nil"/>
            </w:tcBorders>
            <w:shd w:val="clear" w:color="auto" w:fill="auto"/>
            <w:vAlign w:val="center"/>
          </w:tcPr>
          <w:p w14:paraId="1B25ED18">
            <w:pPr>
              <w:jc w:val="left"/>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vAlign w:val="center"/>
          </w:tcPr>
          <w:p w14:paraId="11AB176F">
            <w:pPr>
              <w:jc w:val="left"/>
              <w:rPr>
                <w:rFonts w:hint="eastAsia" w:ascii="宋体" w:hAnsi="宋体" w:eastAsia="宋体" w:cs="宋体"/>
                <w:i w:val="0"/>
                <w:iCs w:val="0"/>
                <w:color w:val="000000"/>
                <w:sz w:val="24"/>
                <w:szCs w:val="24"/>
                <w:u w:val="none"/>
              </w:rPr>
            </w:pPr>
          </w:p>
        </w:tc>
        <w:tc>
          <w:tcPr>
            <w:tcW w:w="975" w:type="dxa"/>
            <w:tcBorders>
              <w:top w:val="nil"/>
              <w:left w:val="nil"/>
              <w:bottom w:val="nil"/>
              <w:right w:val="nil"/>
            </w:tcBorders>
            <w:shd w:val="clear" w:color="auto" w:fill="auto"/>
            <w:vAlign w:val="center"/>
          </w:tcPr>
          <w:p w14:paraId="3A9DAD27">
            <w:pPr>
              <w:jc w:val="center"/>
              <w:rPr>
                <w:rFonts w:hint="eastAsia" w:ascii="宋体" w:hAnsi="宋体" w:eastAsia="宋体" w:cs="宋体"/>
                <w:i w:val="0"/>
                <w:iCs w:val="0"/>
                <w:color w:val="000000"/>
                <w:sz w:val="24"/>
                <w:szCs w:val="24"/>
                <w:u w:val="none"/>
              </w:rPr>
            </w:pPr>
          </w:p>
        </w:tc>
        <w:tc>
          <w:tcPr>
            <w:tcW w:w="2085" w:type="dxa"/>
            <w:tcBorders>
              <w:top w:val="nil"/>
              <w:left w:val="nil"/>
              <w:bottom w:val="nil"/>
              <w:right w:val="nil"/>
            </w:tcBorders>
            <w:shd w:val="clear" w:color="auto" w:fill="auto"/>
            <w:vAlign w:val="center"/>
          </w:tcPr>
          <w:p w14:paraId="7C751599">
            <w:pPr>
              <w:jc w:val="left"/>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shd w:val="clear" w:color="auto" w:fill="auto"/>
            <w:vAlign w:val="center"/>
          </w:tcPr>
          <w:p w14:paraId="5C087FB4">
            <w:pPr>
              <w:jc w:val="center"/>
              <w:rPr>
                <w:rFonts w:hint="eastAsia" w:ascii="宋体" w:hAnsi="宋体" w:eastAsia="宋体" w:cs="宋体"/>
                <w:i w:val="0"/>
                <w:iCs w:val="0"/>
                <w:color w:val="000000"/>
                <w:sz w:val="24"/>
                <w:szCs w:val="24"/>
                <w:u w:val="none"/>
              </w:rPr>
            </w:pPr>
          </w:p>
        </w:tc>
        <w:tc>
          <w:tcPr>
            <w:tcW w:w="885" w:type="dxa"/>
            <w:tcBorders>
              <w:top w:val="nil"/>
              <w:left w:val="nil"/>
              <w:bottom w:val="nil"/>
              <w:right w:val="nil"/>
            </w:tcBorders>
            <w:shd w:val="clear" w:color="auto" w:fill="auto"/>
            <w:vAlign w:val="center"/>
          </w:tcPr>
          <w:p w14:paraId="0DAD7891">
            <w:pPr>
              <w:jc w:val="cente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shd w:val="clear" w:color="auto" w:fill="auto"/>
            <w:vAlign w:val="center"/>
          </w:tcPr>
          <w:p w14:paraId="2249741A">
            <w:pPr>
              <w:jc w:val="left"/>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14:paraId="716BFE4B">
            <w:pPr>
              <w:jc w:val="left"/>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vAlign w:val="center"/>
          </w:tcPr>
          <w:p w14:paraId="0304CD60">
            <w:pPr>
              <w:jc w:val="left"/>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14:paraId="6C5F8245">
            <w:pPr>
              <w:jc w:val="left"/>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shd w:val="clear" w:color="auto" w:fill="auto"/>
            <w:vAlign w:val="center"/>
          </w:tcPr>
          <w:p w14:paraId="25C8FB50">
            <w:pPr>
              <w:jc w:val="center"/>
              <w:rPr>
                <w:rFonts w:hint="eastAsia" w:ascii="宋体" w:hAnsi="宋体" w:eastAsia="宋体" w:cs="宋体"/>
                <w:i w:val="0"/>
                <w:iCs w:val="0"/>
                <w:color w:val="000000"/>
                <w:sz w:val="24"/>
                <w:szCs w:val="24"/>
                <w:u w:val="none"/>
              </w:rPr>
            </w:pPr>
          </w:p>
        </w:tc>
      </w:tr>
      <w:tr w14:paraId="1911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2CE721EB">
            <w:pPr>
              <w:rPr>
                <w:rFonts w:hint="eastAsia" w:ascii="宋体" w:hAnsi="宋体" w:eastAsia="宋体" w:cs="宋体"/>
                <w:i w:val="0"/>
                <w:iCs w:val="0"/>
                <w:color w:val="000000"/>
                <w:sz w:val="24"/>
                <w:szCs w:val="24"/>
                <w:u w:val="none"/>
              </w:rPr>
            </w:pPr>
          </w:p>
        </w:tc>
        <w:tc>
          <w:tcPr>
            <w:tcW w:w="1275" w:type="dxa"/>
            <w:tcBorders>
              <w:top w:val="nil"/>
              <w:left w:val="nil"/>
              <w:bottom w:val="nil"/>
              <w:right w:val="nil"/>
            </w:tcBorders>
            <w:shd w:val="clear" w:color="auto" w:fill="auto"/>
            <w:vAlign w:val="center"/>
          </w:tcPr>
          <w:p w14:paraId="5A001B53">
            <w:pPr>
              <w:jc w:val="left"/>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vAlign w:val="center"/>
          </w:tcPr>
          <w:p w14:paraId="72414371">
            <w:pPr>
              <w:jc w:val="left"/>
              <w:rPr>
                <w:rFonts w:hint="eastAsia" w:ascii="宋体" w:hAnsi="宋体" w:eastAsia="宋体" w:cs="宋体"/>
                <w:i w:val="0"/>
                <w:iCs w:val="0"/>
                <w:color w:val="000000"/>
                <w:sz w:val="24"/>
                <w:szCs w:val="24"/>
                <w:u w:val="none"/>
              </w:rPr>
            </w:pPr>
          </w:p>
        </w:tc>
        <w:tc>
          <w:tcPr>
            <w:tcW w:w="975" w:type="dxa"/>
            <w:tcBorders>
              <w:top w:val="nil"/>
              <w:left w:val="nil"/>
              <w:bottom w:val="nil"/>
              <w:right w:val="nil"/>
            </w:tcBorders>
            <w:shd w:val="clear" w:color="auto" w:fill="auto"/>
            <w:vAlign w:val="center"/>
          </w:tcPr>
          <w:p w14:paraId="1D237F8E">
            <w:pPr>
              <w:jc w:val="center"/>
              <w:rPr>
                <w:rFonts w:hint="eastAsia" w:ascii="宋体" w:hAnsi="宋体" w:eastAsia="宋体" w:cs="宋体"/>
                <w:i w:val="0"/>
                <w:iCs w:val="0"/>
                <w:color w:val="000000"/>
                <w:sz w:val="24"/>
                <w:szCs w:val="24"/>
                <w:u w:val="none"/>
              </w:rPr>
            </w:pPr>
          </w:p>
        </w:tc>
        <w:tc>
          <w:tcPr>
            <w:tcW w:w="2085" w:type="dxa"/>
            <w:tcBorders>
              <w:top w:val="nil"/>
              <w:left w:val="nil"/>
              <w:bottom w:val="nil"/>
              <w:right w:val="nil"/>
            </w:tcBorders>
            <w:shd w:val="clear" w:color="auto" w:fill="auto"/>
            <w:vAlign w:val="center"/>
          </w:tcPr>
          <w:p w14:paraId="05D1D486">
            <w:pPr>
              <w:jc w:val="left"/>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shd w:val="clear" w:color="auto" w:fill="auto"/>
            <w:vAlign w:val="center"/>
          </w:tcPr>
          <w:p w14:paraId="1748D464">
            <w:pPr>
              <w:jc w:val="center"/>
              <w:rPr>
                <w:rFonts w:hint="eastAsia" w:ascii="宋体" w:hAnsi="宋体" w:eastAsia="宋体" w:cs="宋体"/>
                <w:i w:val="0"/>
                <w:iCs w:val="0"/>
                <w:color w:val="000000"/>
                <w:sz w:val="24"/>
                <w:szCs w:val="24"/>
                <w:u w:val="none"/>
              </w:rPr>
            </w:pPr>
          </w:p>
        </w:tc>
        <w:tc>
          <w:tcPr>
            <w:tcW w:w="885" w:type="dxa"/>
            <w:tcBorders>
              <w:top w:val="nil"/>
              <w:left w:val="nil"/>
              <w:bottom w:val="nil"/>
              <w:right w:val="nil"/>
            </w:tcBorders>
            <w:shd w:val="clear" w:color="auto" w:fill="auto"/>
            <w:vAlign w:val="center"/>
          </w:tcPr>
          <w:p w14:paraId="35ED9F8A">
            <w:pPr>
              <w:jc w:val="cente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shd w:val="clear" w:color="auto" w:fill="auto"/>
            <w:vAlign w:val="center"/>
          </w:tcPr>
          <w:p w14:paraId="1D68AAE0">
            <w:pPr>
              <w:jc w:val="left"/>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14:paraId="6FE61C3A">
            <w:pPr>
              <w:jc w:val="left"/>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vAlign w:val="center"/>
          </w:tcPr>
          <w:p w14:paraId="30034E95">
            <w:pPr>
              <w:jc w:val="left"/>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14:paraId="383F2B7B">
            <w:pPr>
              <w:jc w:val="left"/>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shd w:val="clear" w:color="auto" w:fill="auto"/>
            <w:vAlign w:val="center"/>
          </w:tcPr>
          <w:p w14:paraId="2BD27650">
            <w:pPr>
              <w:jc w:val="center"/>
              <w:rPr>
                <w:rFonts w:hint="eastAsia" w:ascii="宋体" w:hAnsi="宋体" w:eastAsia="宋体" w:cs="宋体"/>
                <w:i w:val="0"/>
                <w:iCs w:val="0"/>
                <w:color w:val="000000"/>
                <w:sz w:val="24"/>
                <w:szCs w:val="24"/>
                <w:u w:val="none"/>
              </w:rPr>
            </w:pPr>
          </w:p>
        </w:tc>
      </w:tr>
    </w:tbl>
    <w:p w14:paraId="57FEB460">
      <w:pPr>
        <w:rPr>
          <w:rFonts w:hint="default" w:ascii="Times New Roman" w:hAnsi="Times New Roman" w:eastAsia="微软雅黑" w:cs="Times New Roman"/>
          <w:i w:val="0"/>
          <w:iCs w:val="0"/>
          <w:caps w:val="0"/>
          <w:color w:val="494949"/>
          <w:spacing w:val="0"/>
          <w:sz w:val="16"/>
          <w:szCs w:val="16"/>
          <w:shd w:val="clear"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E0C37"/>
    <w:rsid w:val="271324B7"/>
    <w:rsid w:val="49AB59AC"/>
    <w:rsid w:val="58310F4D"/>
    <w:rsid w:val="60234771"/>
    <w:rsid w:val="66F97F36"/>
    <w:rsid w:val="779A2DC8"/>
    <w:rsid w:val="7DFA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2972</Words>
  <Characters>3265</Characters>
  <Lines>0</Lines>
  <Paragraphs>0</Paragraphs>
  <TotalTime>1</TotalTime>
  <ScaleCrop>false</ScaleCrop>
  <LinksUpToDate>false</LinksUpToDate>
  <CharactersWithSpaces>3268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2025-06-09T03:13:00Z</dcterms:created>
  <dc:creator>win10</dc:creator>
  <cp:lastModifiedBy>奋斗</cp:lastModifiedBy>
  <dcterms:modified xsi:type="dcterms:W3CDTF">2025-06-09T03:54:49Z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eyJoZGlkIjoiNGZhNzU0NmJiOGUyNWQ4NzI2YjhkNzA1MTdmMmUwZDAiLCJ1c2VySWQiOiI4NjUwNzI3NDgifQ==</vt:lpwstr>
  </property>
  <property fmtid="{D5CDD505-2E9C-101B-9397-08002B2CF9AE}" pid="4" name="ICV">
    <vt:lpwstr>9BFC7DD02CA84331B739B02AC229FE49_12</vt:lpwstr>
  </property>
</Properties>
</file>