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76E" w:rsidRDefault="005F33E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F33ED">
        <w:rPr>
          <w:rFonts w:ascii="方正小标宋简体" w:eastAsia="方正小标宋简体" w:hint="eastAsia"/>
          <w:sz w:val="44"/>
          <w:szCs w:val="44"/>
        </w:rPr>
        <w:t>信息支援部队某部</w:t>
      </w:r>
      <w:r w:rsidR="00FE31EE">
        <w:rPr>
          <w:rFonts w:ascii="方正小标宋简体" w:eastAsia="方正小标宋简体" w:hint="eastAsia"/>
          <w:sz w:val="44"/>
          <w:szCs w:val="44"/>
        </w:rPr>
        <w:t>文职人员招聘简章</w:t>
      </w:r>
    </w:p>
    <w:p w:rsidR="00401296" w:rsidRDefault="00401296">
      <w:pPr>
        <w:spacing w:line="560" w:lineRule="exact"/>
        <w:ind w:firstLineChars="200" w:firstLine="640"/>
        <w:rPr>
          <w:rFonts w:ascii="黑体" w:eastAsia="黑体" w:hAnsi="黑体" w:cs="黑体"/>
          <w:snapToGrid w:val="0"/>
          <w:sz w:val="32"/>
          <w:szCs w:val="32"/>
        </w:rPr>
      </w:pPr>
    </w:p>
    <w:p w:rsidR="005C376E" w:rsidRDefault="00FE31EE">
      <w:pPr>
        <w:spacing w:line="560" w:lineRule="exact"/>
        <w:ind w:firstLineChars="200" w:firstLine="640"/>
        <w:rPr>
          <w:rFonts w:ascii="黑体" w:eastAsia="黑体" w:hAnsi="黑体" w:cs="黑体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一、单位简介</w:t>
      </w:r>
    </w:p>
    <w:p w:rsidR="005C376E" w:rsidRDefault="00FE31EE">
      <w:pPr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我部及</w:t>
      </w:r>
      <w:r>
        <w:rPr>
          <w:rFonts w:ascii="仿宋_GB2312" w:eastAsia="仿宋_GB2312" w:hAnsi="仿宋" w:cs="仿宋"/>
          <w:sz w:val="32"/>
          <w:szCs w:val="32"/>
        </w:rPr>
        <w:t>所属单位主要分布在</w:t>
      </w:r>
      <w:r>
        <w:rPr>
          <w:rFonts w:ascii="仿宋_GB2312" w:eastAsia="仿宋_GB2312" w:hAnsi="仿宋" w:cs="仿宋" w:hint="eastAsia"/>
          <w:sz w:val="32"/>
          <w:szCs w:val="32"/>
        </w:rPr>
        <w:t>北京市，交通便利，科研资源丰富，技术力量雄厚，配套设施完备，发展空间广阔，是个人成就事业、报效国家、实现理想的丰厚沃土。单位代码：</w:t>
      </w:r>
      <w:r>
        <w:rPr>
          <w:rFonts w:ascii="仿宋_GB2312" w:eastAsia="仿宋_GB2312" w:hAnsi="仿宋" w:cs="仿宋"/>
          <w:sz w:val="32"/>
          <w:szCs w:val="32"/>
        </w:rPr>
        <w:t>D261824</w:t>
      </w:r>
      <w:r>
        <w:rPr>
          <w:rFonts w:ascii="仿宋_GB2312" w:eastAsia="仿宋_GB2312" w:hAnsi="仿宋" w:cs="仿宋" w:hint="eastAsia"/>
          <w:sz w:val="32"/>
          <w:szCs w:val="32"/>
        </w:rPr>
        <w:t>；招考岗位代码：</w:t>
      </w:r>
      <w:r>
        <w:rPr>
          <w:rFonts w:ascii="仿宋_GB2312" w:eastAsia="仿宋_GB2312" w:hAnsi="仿宋" w:cs="仿宋"/>
          <w:sz w:val="32"/>
          <w:szCs w:val="32"/>
        </w:rPr>
        <w:t>2026011650</w:t>
      </w:r>
      <w:r>
        <w:rPr>
          <w:rFonts w:ascii="仿宋_GB2312" w:eastAsia="仿宋_GB2312" w:hAnsi="仿宋" w:cs="仿宋" w:hint="eastAsia"/>
          <w:sz w:val="32"/>
          <w:szCs w:val="32"/>
        </w:rPr>
        <w:t>-</w:t>
      </w:r>
      <w:r>
        <w:rPr>
          <w:rFonts w:ascii="仿宋_GB2312" w:eastAsia="仿宋_GB2312" w:hAnsi="仿宋" w:cs="仿宋"/>
          <w:sz w:val="32"/>
          <w:szCs w:val="32"/>
        </w:rPr>
        <w:t>2026011688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 w:rsidR="00A17297">
        <w:rPr>
          <w:rFonts w:ascii="仿宋_GB2312" w:eastAsia="仿宋_GB2312" w:hAnsi="仿宋" w:cs="仿宋" w:hint="eastAsia"/>
          <w:sz w:val="32"/>
          <w:szCs w:val="32"/>
        </w:rPr>
        <w:t>具体岗位</w:t>
      </w:r>
      <w:r w:rsidR="00A17297">
        <w:rPr>
          <w:rFonts w:ascii="仿宋_GB2312" w:eastAsia="仿宋_GB2312" w:hAnsi="仿宋" w:cs="仿宋"/>
          <w:sz w:val="32"/>
          <w:szCs w:val="32"/>
        </w:rPr>
        <w:t>计划</w:t>
      </w:r>
      <w:r w:rsidR="00A17297">
        <w:rPr>
          <w:rFonts w:ascii="仿宋_GB2312" w:eastAsia="仿宋_GB2312" w:hAnsi="仿宋" w:cs="仿宋" w:hint="eastAsia"/>
          <w:sz w:val="32"/>
          <w:szCs w:val="32"/>
        </w:rPr>
        <w:t>附后。</w:t>
      </w:r>
    </w:p>
    <w:p w:rsidR="005C376E" w:rsidRDefault="00FE31EE">
      <w:pPr>
        <w:spacing w:line="560" w:lineRule="exact"/>
        <w:ind w:firstLineChars="200" w:firstLine="640"/>
        <w:rPr>
          <w:rFonts w:ascii="黑体" w:eastAsia="黑体" w:hAnsi="黑体" w:cs="黑体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二、招录对象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招录对象为</w:t>
      </w:r>
      <w:r>
        <w:rPr>
          <w:rFonts w:ascii="仿宋_GB2312" w:eastAsia="仿宋_GB2312" w:hAnsi="仿宋" w:cs="仿宋"/>
          <w:sz w:val="32"/>
          <w:szCs w:val="32"/>
        </w:rPr>
        <w:t>高校毕业生</w:t>
      </w:r>
      <w:r>
        <w:rPr>
          <w:rFonts w:ascii="仿宋_GB2312" w:eastAsia="仿宋_GB2312" w:hAnsi="仿宋" w:cs="仿宋" w:hint="eastAsia"/>
          <w:sz w:val="32"/>
          <w:szCs w:val="32"/>
        </w:rPr>
        <w:t>或</w:t>
      </w:r>
      <w:r>
        <w:rPr>
          <w:rFonts w:ascii="仿宋_GB2312" w:eastAsia="仿宋_GB2312" w:hAnsi="仿宋" w:cs="仿宋"/>
          <w:sz w:val="32"/>
          <w:szCs w:val="32"/>
        </w:rPr>
        <w:t>社会人才</w:t>
      </w:r>
      <w:r>
        <w:rPr>
          <w:rFonts w:ascii="仿宋_GB2312" w:eastAsia="仿宋_GB2312" w:hAnsi="仿宋" w:cs="仿宋" w:hint="eastAsia"/>
          <w:sz w:val="32"/>
          <w:szCs w:val="32"/>
        </w:rPr>
        <w:t>，专业或研究方向主要为计算机、电子信息和网络安全、政治学、新闻学、哲学等相关专业。</w:t>
      </w:r>
    </w:p>
    <w:p w:rsidR="005C376E" w:rsidRDefault="00FE31EE">
      <w:pPr>
        <w:spacing w:line="560" w:lineRule="exact"/>
        <w:ind w:firstLineChars="200" w:firstLine="640"/>
        <w:rPr>
          <w:rFonts w:ascii="黑体" w:eastAsia="黑体" w:hAnsi="黑体" w:cs="黑体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三、报考条件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报考人员应当符合《中国人民解放军文职人员条例》规定的基本条件，同时具备下列资格条件：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（一）政治条件。报考人员应当符合军队招录聘用文职人员政治考核的标准条件。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（二）学历条件。一般应当具有普通高等学校全日制本科以上学历。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24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（三）资格条件。应当具有招考岗位要求的职称和职业资格。除法律法规明确规定的外，报考初级专业技术岗位，</w:t>
      </w:r>
      <w:r>
        <w:rPr>
          <w:rFonts w:ascii="仿宋_GB2312" w:eastAsia="仿宋_GB2312" w:hAnsi="仿宋" w:cs="仿宋" w:hint="eastAsia"/>
          <w:sz w:val="32"/>
          <w:szCs w:val="32"/>
        </w:rPr>
        <w:lastRenderedPageBreak/>
        <w:t>以及博士研究生报考中级专业技术岗位的，不作资格条件要求。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（四）身体条件。符合军队招录聘用文职人员体格检查的标准条件。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（五）年龄条件。报考九级文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员以下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管理岗位或者初级专业技术岗位的，年龄为18周岁以上、35周岁以下（1989年11月至2007年11月期间出生）；报考八级文员、七级文员管理岗位或者中级专业技术岗位的，年龄为18周岁以上、45周岁以下（1979年11月至2007年11月期间出生）。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（六）其他条件。在符合以上条件的前提下，具体报考条件由用人单位根据招考岗位需要确定。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>
        <w:rPr>
          <w:rFonts w:ascii="黑体" w:eastAsia="黑体" w:hAnsi="黑体" w:cs="仿宋" w:hint="eastAsia"/>
          <w:sz w:val="32"/>
          <w:szCs w:val="32"/>
        </w:rPr>
        <w:t>四</w:t>
      </w:r>
      <w:r>
        <w:rPr>
          <w:rFonts w:ascii="黑体" w:eastAsia="黑体" w:hAnsi="黑体" w:cs="仿宋"/>
          <w:sz w:val="32"/>
          <w:szCs w:val="32"/>
        </w:rPr>
        <w:t>、</w:t>
      </w:r>
      <w:r>
        <w:rPr>
          <w:rFonts w:ascii="黑体" w:eastAsia="黑体" w:hAnsi="黑体" w:cs="仿宋" w:hint="eastAsia"/>
          <w:sz w:val="32"/>
          <w:szCs w:val="32"/>
        </w:rPr>
        <w:t>待遇保障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（一）工资薪酬。</w:t>
      </w:r>
      <w:r>
        <w:rPr>
          <w:rFonts w:ascii="仿宋_GB2312" w:eastAsia="仿宋_GB2312" w:hAnsi="仿宋" w:cs="仿宋"/>
          <w:sz w:val="32"/>
          <w:szCs w:val="32"/>
        </w:rPr>
        <w:t>文职人员</w:t>
      </w:r>
      <w:r>
        <w:rPr>
          <w:rFonts w:ascii="仿宋_GB2312" w:eastAsia="仿宋_GB2312" w:hAnsi="仿宋" w:cs="仿宋" w:hint="eastAsia"/>
          <w:sz w:val="32"/>
          <w:szCs w:val="32"/>
        </w:rPr>
        <w:t>除建立</w:t>
      </w:r>
      <w:r>
        <w:rPr>
          <w:rFonts w:ascii="仿宋_GB2312" w:eastAsia="仿宋_GB2312" w:hAnsi="仿宋" w:cs="仿宋"/>
          <w:sz w:val="32"/>
          <w:szCs w:val="32"/>
        </w:rPr>
        <w:t>统一的工资薪酬体系</w:t>
      </w:r>
      <w:r>
        <w:rPr>
          <w:rFonts w:ascii="仿宋_GB2312" w:eastAsia="仿宋_GB2312" w:hAnsi="仿宋" w:cs="仿宋" w:hint="eastAsia"/>
          <w:sz w:val="32"/>
          <w:szCs w:val="32"/>
        </w:rPr>
        <w:t>外</w:t>
      </w:r>
      <w:r>
        <w:rPr>
          <w:rFonts w:ascii="仿宋_GB2312" w:eastAsia="仿宋_GB2312" w:hAnsi="仿宋" w:cs="仿宋"/>
          <w:sz w:val="32"/>
          <w:szCs w:val="32"/>
        </w:rPr>
        <w:t>，</w:t>
      </w:r>
      <w:r>
        <w:rPr>
          <w:rFonts w:ascii="仿宋_GB2312" w:eastAsia="仿宋_GB2312" w:hAnsi="仿宋" w:cs="仿宋" w:hint="eastAsia"/>
          <w:sz w:val="32"/>
          <w:szCs w:val="32"/>
        </w:rPr>
        <w:t>技术</w:t>
      </w:r>
      <w:r>
        <w:rPr>
          <w:rFonts w:ascii="仿宋_GB2312" w:eastAsia="仿宋_GB2312" w:hAnsi="仿宋" w:cs="仿宋"/>
          <w:sz w:val="32"/>
          <w:szCs w:val="32"/>
        </w:rPr>
        <w:t>密集型单位可以</w:t>
      </w:r>
      <w:r>
        <w:rPr>
          <w:rFonts w:ascii="仿宋_GB2312" w:eastAsia="仿宋_GB2312" w:hAnsi="仿宋" w:cs="仿宋" w:hint="eastAsia"/>
          <w:sz w:val="32"/>
          <w:szCs w:val="32"/>
        </w:rPr>
        <w:t>实施</w:t>
      </w:r>
      <w:r>
        <w:rPr>
          <w:rFonts w:ascii="仿宋_GB2312" w:eastAsia="仿宋_GB2312" w:hAnsi="仿宋" w:cs="仿宋"/>
          <w:sz w:val="32"/>
          <w:szCs w:val="32"/>
        </w:rPr>
        <w:t>绩效工资</w:t>
      </w:r>
      <w:r>
        <w:rPr>
          <w:rFonts w:ascii="仿宋_GB2312" w:eastAsia="仿宋_GB2312" w:hAnsi="仿宋" w:cs="仿宋" w:hint="eastAsia"/>
          <w:sz w:val="32"/>
          <w:szCs w:val="32"/>
        </w:rPr>
        <w:t>制度，</w:t>
      </w:r>
      <w:r>
        <w:rPr>
          <w:rFonts w:ascii="仿宋_GB2312" w:eastAsia="仿宋_GB2312" w:hAnsi="仿宋" w:cs="仿宋"/>
          <w:sz w:val="32"/>
          <w:szCs w:val="32"/>
        </w:rPr>
        <w:t>参与科研项目建设可</w:t>
      </w:r>
      <w:r>
        <w:rPr>
          <w:rFonts w:ascii="仿宋_GB2312" w:eastAsia="仿宋_GB2312" w:hAnsi="仿宋" w:cs="仿宋" w:hint="eastAsia"/>
          <w:sz w:val="32"/>
          <w:szCs w:val="32"/>
        </w:rPr>
        <w:t>发放</w:t>
      </w:r>
      <w:r>
        <w:rPr>
          <w:rFonts w:ascii="仿宋_GB2312" w:eastAsia="仿宋_GB2312" w:hAnsi="仿宋" w:cs="仿宋"/>
          <w:sz w:val="32"/>
          <w:szCs w:val="32"/>
        </w:rPr>
        <w:t>绩效津贴。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（二）住房保障。</w:t>
      </w:r>
      <w:r>
        <w:rPr>
          <w:rFonts w:ascii="仿宋_GB2312" w:eastAsia="仿宋_GB2312" w:hAnsi="仿宋_GB2312" w:cs="仿宋_GB2312" w:hint="eastAsia"/>
          <w:sz w:val="32"/>
          <w:szCs w:val="40"/>
        </w:rPr>
        <w:t>文职人员住房实行社会化、货币化保障政策，享受住房公积金、住房补贴等待遇，在租住或者购买地方保障性住房时享受优先政策，符合规定条件可以租住军队集体宿舍或公寓住房。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40"/>
        </w:rPr>
      </w:pPr>
      <w:r>
        <w:rPr>
          <w:rFonts w:ascii="仿宋_GB2312" w:eastAsia="仿宋_GB2312" w:hAnsi="仿宋" w:cs="仿宋" w:hint="eastAsia"/>
          <w:sz w:val="32"/>
          <w:szCs w:val="32"/>
        </w:rPr>
        <w:t>（三）社会保险</w:t>
      </w:r>
      <w:r>
        <w:rPr>
          <w:rFonts w:ascii="仿宋_GB2312" w:eastAsia="仿宋_GB2312" w:hAnsi="仿宋" w:cs="仿宋"/>
          <w:sz w:val="32"/>
          <w:szCs w:val="32"/>
        </w:rPr>
        <w:t>。文职人员享受</w:t>
      </w:r>
      <w:r>
        <w:rPr>
          <w:rFonts w:ascii="仿宋_GB2312" w:eastAsia="仿宋_GB2312" w:hAnsi="仿宋" w:cs="仿宋"/>
          <w:sz w:val="32"/>
          <w:szCs w:val="32"/>
        </w:rPr>
        <w:t>“</w:t>
      </w:r>
      <w:r>
        <w:rPr>
          <w:rFonts w:ascii="仿宋_GB2312" w:eastAsia="仿宋_GB2312" w:hAnsi="仿宋" w:cs="仿宋" w:hint="eastAsia"/>
          <w:sz w:val="32"/>
          <w:szCs w:val="32"/>
        </w:rPr>
        <w:t>五险</w:t>
      </w:r>
      <w:r>
        <w:rPr>
          <w:rFonts w:ascii="仿宋_GB2312" w:eastAsia="仿宋_GB2312" w:hAnsi="仿宋" w:cs="仿宋"/>
          <w:sz w:val="32"/>
          <w:szCs w:val="32"/>
        </w:rPr>
        <w:t>两金</w:t>
      </w:r>
      <w:r>
        <w:rPr>
          <w:rFonts w:ascii="仿宋_GB2312" w:eastAsia="仿宋_GB2312" w:hAnsi="仿宋" w:cs="仿宋"/>
          <w:sz w:val="32"/>
          <w:szCs w:val="32"/>
        </w:rPr>
        <w:t>”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" w:cs="仿宋"/>
          <w:sz w:val="32"/>
          <w:szCs w:val="32"/>
        </w:rPr>
        <w:t>即</w:t>
      </w:r>
      <w:r>
        <w:rPr>
          <w:rFonts w:ascii="仿宋_GB2312" w:eastAsia="仿宋_GB2312" w:hAnsi="仿宋" w:cs="仿宋" w:hint="eastAsia"/>
          <w:sz w:val="32"/>
          <w:szCs w:val="32"/>
        </w:rPr>
        <w:t>机关</w:t>
      </w:r>
      <w:proofErr w:type="gramEnd"/>
      <w:r>
        <w:rPr>
          <w:rFonts w:ascii="仿宋_GB2312" w:eastAsia="仿宋_GB2312" w:hAnsi="仿宋" w:cs="仿宋"/>
          <w:sz w:val="32"/>
          <w:szCs w:val="32"/>
        </w:rPr>
        <w:t>事业单位养老保险、工伤保险、</w:t>
      </w:r>
      <w:r>
        <w:rPr>
          <w:rFonts w:ascii="仿宋_GB2312" w:eastAsia="仿宋_GB2312" w:hAnsi="仿宋" w:cs="仿宋" w:hint="eastAsia"/>
          <w:sz w:val="32"/>
          <w:szCs w:val="32"/>
        </w:rPr>
        <w:t>失业</w:t>
      </w:r>
      <w:r>
        <w:rPr>
          <w:rFonts w:ascii="仿宋_GB2312" w:eastAsia="仿宋_GB2312" w:hAnsi="仿宋" w:cs="仿宋"/>
          <w:sz w:val="32"/>
          <w:szCs w:val="32"/>
        </w:rPr>
        <w:t>保险、</w:t>
      </w:r>
      <w:r>
        <w:rPr>
          <w:rFonts w:ascii="仿宋_GB2312" w:eastAsia="仿宋_GB2312" w:hAnsi="仿宋" w:cs="仿宋" w:hint="eastAsia"/>
          <w:sz w:val="32"/>
          <w:szCs w:val="32"/>
        </w:rPr>
        <w:t>生育</w:t>
      </w:r>
      <w:r>
        <w:rPr>
          <w:rFonts w:ascii="仿宋_GB2312" w:eastAsia="仿宋_GB2312" w:hAnsi="仿宋" w:cs="仿宋"/>
          <w:sz w:val="32"/>
          <w:szCs w:val="32"/>
        </w:rPr>
        <w:t>保险、医疗保险、住房公积金和职业年金。</w:t>
      </w:r>
      <w:r>
        <w:rPr>
          <w:rFonts w:ascii="仿宋_GB2312" w:eastAsia="仿宋_GB2312" w:hAnsi="仿宋_GB2312" w:cs="仿宋_GB2312" w:hint="eastAsia"/>
          <w:sz w:val="32"/>
          <w:szCs w:val="40"/>
        </w:rPr>
        <w:t>并在基本医疗保险基础上，</w:t>
      </w:r>
      <w:r>
        <w:rPr>
          <w:rFonts w:ascii="仿宋_GB2312" w:eastAsia="仿宋_GB2312" w:hAnsi="仿宋_GB2312" w:cs="仿宋_GB2312" w:hint="eastAsia"/>
          <w:sz w:val="32"/>
          <w:szCs w:val="40"/>
        </w:rPr>
        <w:lastRenderedPageBreak/>
        <w:t>建立补充医疗保障。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40"/>
        </w:rPr>
        <w:t>（四）其他</w:t>
      </w:r>
      <w:r>
        <w:rPr>
          <w:rFonts w:ascii="仿宋_GB2312" w:eastAsia="仿宋_GB2312" w:hAnsi="仿宋_GB2312" w:cs="仿宋_GB2312"/>
          <w:sz w:val="32"/>
          <w:szCs w:val="40"/>
        </w:rPr>
        <w:t>福利。</w:t>
      </w:r>
      <w:r>
        <w:rPr>
          <w:rFonts w:ascii="仿宋_GB2312" w:eastAsia="仿宋_GB2312" w:hAnsi="仿宋_GB2312" w:cs="仿宋_GB2312" w:hint="eastAsia"/>
          <w:sz w:val="32"/>
          <w:szCs w:val="40"/>
        </w:rPr>
        <w:t>文职人员按照军队规定享受探亲休假、交通补助、看望慰问、困难救济和子女入托等福利待遇。</w:t>
      </w:r>
    </w:p>
    <w:p w:rsidR="005C376E" w:rsidRDefault="00FE31EE">
      <w:pPr>
        <w:spacing w:line="560" w:lineRule="exact"/>
        <w:ind w:firstLineChars="200" w:firstLine="640"/>
        <w:rPr>
          <w:rFonts w:ascii="黑体" w:eastAsia="黑体" w:hAnsi="黑体" w:cs="黑体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五、报名时间</w:t>
      </w:r>
      <w:r w:rsidR="00401296">
        <w:rPr>
          <w:rFonts w:ascii="黑体" w:eastAsia="黑体" w:hAnsi="黑体" w:cs="黑体" w:hint="eastAsia"/>
          <w:snapToGrid w:val="0"/>
          <w:sz w:val="32"/>
          <w:szCs w:val="32"/>
        </w:rPr>
        <w:t>及报名网址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2025年11月3日8:00至11月9日18:00。联系我们，可为您引导报考合适岗位，降低竞争压力。</w:t>
      </w:r>
      <w:r w:rsidR="00401296">
        <w:rPr>
          <w:rFonts w:ascii="仿宋_GB2312" w:eastAsia="仿宋_GB2312" w:hAnsi="仿宋" w:cs="仿宋" w:hint="eastAsia"/>
          <w:sz w:val="32"/>
          <w:szCs w:val="32"/>
        </w:rPr>
        <w:t>报名</w:t>
      </w:r>
      <w:r w:rsidR="00401296">
        <w:rPr>
          <w:rFonts w:ascii="仿宋_GB2312" w:eastAsia="仿宋_GB2312" w:hAnsi="仿宋" w:cs="仿宋"/>
          <w:sz w:val="32"/>
          <w:szCs w:val="32"/>
        </w:rPr>
        <w:t>网址：</w:t>
      </w:r>
      <w:r w:rsidR="00401296">
        <w:rPr>
          <w:rFonts w:ascii="仿宋_GB2312" w:eastAsia="仿宋_GB2312" w:hAnsi="仿宋" w:cs="仿宋" w:hint="eastAsia"/>
          <w:sz w:val="32"/>
          <w:szCs w:val="32"/>
        </w:rPr>
        <w:t xml:space="preserve"> 81rc.</w:t>
      </w:r>
      <w:r w:rsidR="00401296">
        <w:rPr>
          <w:rFonts w:ascii="仿宋_GB2312" w:eastAsia="仿宋_GB2312" w:hAnsi="仿宋" w:cs="仿宋"/>
          <w:sz w:val="32"/>
          <w:szCs w:val="32"/>
        </w:rPr>
        <w:t>81</w:t>
      </w:r>
      <w:r w:rsidR="00401296">
        <w:rPr>
          <w:rFonts w:ascii="仿宋_GB2312" w:eastAsia="仿宋_GB2312" w:hAnsi="仿宋" w:cs="仿宋" w:hint="eastAsia"/>
          <w:sz w:val="32"/>
          <w:szCs w:val="32"/>
        </w:rPr>
        <w:t>.cn。</w:t>
      </w:r>
    </w:p>
    <w:p w:rsidR="005C376E" w:rsidRDefault="00FE31EE">
      <w:pPr>
        <w:spacing w:line="560" w:lineRule="exact"/>
        <w:ind w:firstLineChars="200" w:firstLine="640"/>
        <w:rPr>
          <w:rFonts w:ascii="黑体" w:eastAsia="黑体" w:hAnsi="黑体" w:cs="黑体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六</w:t>
      </w:r>
      <w:r>
        <w:rPr>
          <w:rFonts w:ascii="黑体" w:eastAsia="黑体" w:hAnsi="黑体" w:cs="黑体"/>
          <w:snapToGrid w:val="0"/>
          <w:sz w:val="32"/>
          <w:szCs w:val="32"/>
        </w:rPr>
        <w:t>、</w:t>
      </w:r>
      <w:r>
        <w:rPr>
          <w:rFonts w:ascii="黑体" w:eastAsia="黑体" w:hAnsi="黑体" w:cs="黑体" w:hint="eastAsia"/>
          <w:snapToGrid w:val="0"/>
          <w:sz w:val="32"/>
          <w:szCs w:val="32"/>
        </w:rPr>
        <w:t>联系方式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 w:hint="eastAsia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联系人：刘</w:t>
      </w:r>
      <w:r w:rsidR="00B232D2">
        <w:rPr>
          <w:rFonts w:ascii="仿宋_GB2312" w:eastAsia="仿宋_GB2312" w:hAnsi="仿宋" w:cs="仿宋" w:hint="eastAsia"/>
          <w:sz w:val="32"/>
          <w:szCs w:val="32"/>
        </w:rPr>
        <w:t>老师</w:t>
      </w:r>
      <w:r>
        <w:rPr>
          <w:rFonts w:ascii="仿宋_GB2312" w:eastAsia="仿宋_GB2312" w:hAnsi="仿宋" w:cs="仿宋" w:hint="eastAsia"/>
          <w:sz w:val="32"/>
          <w:szCs w:val="32"/>
        </w:rPr>
        <w:t>、兰</w:t>
      </w:r>
      <w:r w:rsidR="00B232D2">
        <w:rPr>
          <w:rFonts w:ascii="仿宋_GB2312" w:eastAsia="仿宋_GB2312" w:hAnsi="仿宋" w:cs="仿宋" w:hint="eastAsia"/>
          <w:sz w:val="32"/>
          <w:szCs w:val="32"/>
        </w:rPr>
        <w:t>老师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联系电话：010-66888325、66888</w:t>
      </w:r>
      <w:r>
        <w:rPr>
          <w:rFonts w:ascii="仿宋_GB2312" w:eastAsia="仿宋_GB2312" w:hAnsi="仿宋" w:cs="仿宋"/>
          <w:sz w:val="32"/>
          <w:szCs w:val="32"/>
        </w:rPr>
        <w:t>322</w:t>
      </w:r>
      <w:r>
        <w:rPr>
          <w:rFonts w:ascii="仿宋_GB2312" w:eastAsia="仿宋_GB2312" w:hAnsi="仿宋" w:cs="仿宋" w:hint="eastAsia"/>
          <w:sz w:val="32"/>
          <w:szCs w:val="32"/>
        </w:rPr>
        <w:t>（手机：15662506808、</w:t>
      </w:r>
      <w:r>
        <w:rPr>
          <w:rFonts w:ascii="仿宋_GB2312" w:eastAsia="仿宋_GB2312" w:hAnsi="仿宋" w:cs="仿宋"/>
          <w:sz w:val="32"/>
          <w:szCs w:val="32"/>
        </w:rPr>
        <w:t>15321965263</w:t>
      </w:r>
      <w:r>
        <w:rPr>
          <w:rFonts w:ascii="仿宋_GB2312" w:eastAsia="仿宋_GB2312" w:hAnsi="仿宋" w:cs="仿宋" w:hint="eastAsia"/>
          <w:sz w:val="32"/>
          <w:szCs w:val="32"/>
        </w:rPr>
        <w:t>）。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邮箱：</w:t>
      </w:r>
      <w:hyperlink r:id="rId7" w:history="1">
        <w:r>
          <w:rPr>
            <w:rStyle w:val="a4"/>
            <w:rFonts w:ascii="仿宋_GB2312" w:eastAsia="仿宋_GB2312" w:hAnsi="仿宋" w:cs="仿宋" w:hint="eastAsia"/>
            <w:sz w:val="32"/>
            <w:szCs w:val="32"/>
          </w:rPr>
          <w:t>xxzy61932hr@163.com</w:t>
        </w:r>
      </w:hyperlink>
      <w:r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5C376E" w:rsidRDefault="00FE31EE">
      <w:pPr>
        <w:spacing w:line="560" w:lineRule="exact"/>
        <w:ind w:firstLineChars="200" w:firstLine="640"/>
        <w:rPr>
          <w:rFonts w:ascii="黑体" w:eastAsia="黑体" w:hAnsi="黑体" w:cs="黑体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七、岗位计划</w:t>
      </w:r>
    </w:p>
    <w:p w:rsidR="005C376E" w:rsidRDefault="00FE31EE">
      <w:pPr>
        <w:overflowPunct w:val="0"/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扫描二</w:t>
      </w:r>
      <w:proofErr w:type="gramStart"/>
      <w:r>
        <w:rPr>
          <w:rFonts w:ascii="仿宋_GB2312" w:eastAsia="仿宋_GB2312" w:hAnsi="仿宋" w:cs="仿宋" w:hint="eastAsia"/>
          <w:sz w:val="32"/>
          <w:szCs w:val="32"/>
        </w:rPr>
        <w:t>维码即</w:t>
      </w:r>
      <w:proofErr w:type="gramEnd"/>
      <w:r>
        <w:rPr>
          <w:rFonts w:ascii="仿宋_GB2312" w:eastAsia="仿宋_GB2312" w:hAnsi="仿宋" w:cs="仿宋" w:hint="eastAsia"/>
          <w:sz w:val="32"/>
          <w:szCs w:val="32"/>
        </w:rPr>
        <w:t>可获取详细岗位计划。</w:t>
      </w:r>
    </w:p>
    <w:p w:rsidR="005C376E" w:rsidRDefault="00FE31EE">
      <w:pPr>
        <w:overflowPunct w:val="0"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214630</wp:posOffset>
            </wp:positionV>
            <wp:extent cx="2028825" cy="2006600"/>
            <wp:effectExtent l="0" t="0" r="9525" b="0"/>
            <wp:wrapSquare wrapText="bothSides"/>
            <wp:docPr id="137651945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6519459" name="图片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006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C376E" w:rsidRDefault="005C376E">
      <w:pPr>
        <w:overflowPunct w:val="0"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:rsidR="005C376E" w:rsidRDefault="00FE31EE">
      <w:pPr>
        <w:overflowPunct w:val="0"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   </w:t>
      </w:r>
    </w:p>
    <w:p w:rsidR="005C376E" w:rsidRDefault="005C376E">
      <w:pPr>
        <w:overflowPunct w:val="0"/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</w:p>
    <w:p w:rsidR="005C376E" w:rsidRDefault="005C376E" w:rsidP="004A7243">
      <w:pPr>
        <w:overflowPunct w:val="0"/>
        <w:spacing w:line="560" w:lineRule="exact"/>
        <w:rPr>
          <w:rFonts w:ascii="仿宋_GB2312" w:eastAsia="仿宋_GB2312" w:hAnsi="仿宋" w:cs="仿宋" w:hint="eastAsia"/>
          <w:sz w:val="32"/>
          <w:szCs w:val="32"/>
        </w:rPr>
      </w:pPr>
      <w:bookmarkStart w:id="0" w:name="_GoBack"/>
      <w:bookmarkEnd w:id="0"/>
    </w:p>
    <w:sectPr w:rsidR="005C376E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3F77" w:rsidRDefault="00B43F77" w:rsidP="00401296">
      <w:pPr>
        <w:spacing w:after="0" w:line="240" w:lineRule="auto"/>
      </w:pPr>
      <w:r>
        <w:separator/>
      </w:r>
    </w:p>
  </w:endnote>
  <w:endnote w:type="continuationSeparator" w:id="0">
    <w:p w:rsidR="00B43F77" w:rsidRDefault="00B43F77" w:rsidP="00401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37060483"/>
      <w:docPartObj>
        <w:docPartGallery w:val="Page Numbers (Bottom of Page)"/>
        <w:docPartUnique/>
      </w:docPartObj>
    </w:sdtPr>
    <w:sdtEndPr>
      <w:rPr>
        <w:rFonts w:ascii="宋体" w:eastAsia="宋体" w:hAnsi="宋体" w:hint="eastAsia"/>
        <w:sz w:val="28"/>
        <w:szCs w:val="28"/>
      </w:rPr>
    </w:sdtEndPr>
    <w:sdtContent>
      <w:p w:rsidR="009E3E7F" w:rsidRPr="009E3E7F" w:rsidRDefault="009E3E7F">
        <w:pPr>
          <w:pStyle w:val="a7"/>
          <w:jc w:val="right"/>
          <w:rPr>
            <w:rFonts w:ascii="宋体" w:eastAsia="宋体" w:hAnsi="宋体"/>
            <w:sz w:val="28"/>
            <w:szCs w:val="28"/>
          </w:rPr>
        </w:pPr>
        <w:r w:rsidRPr="009E3E7F">
          <w:rPr>
            <w:rFonts w:ascii="宋体" w:eastAsia="宋体" w:hAnsi="宋体" w:hint="eastAsia"/>
            <w:sz w:val="28"/>
            <w:szCs w:val="28"/>
          </w:rPr>
          <w:t xml:space="preserve">— </w:t>
        </w:r>
        <w:r w:rsidRPr="009E3E7F">
          <w:rPr>
            <w:rFonts w:ascii="宋体" w:eastAsia="宋体" w:hAnsi="宋体" w:hint="eastAsia"/>
            <w:sz w:val="28"/>
            <w:szCs w:val="28"/>
          </w:rPr>
          <w:fldChar w:fldCharType="begin"/>
        </w:r>
        <w:r w:rsidRPr="009E3E7F">
          <w:rPr>
            <w:rFonts w:ascii="宋体" w:eastAsia="宋体" w:hAnsi="宋体" w:hint="eastAsia"/>
            <w:sz w:val="28"/>
            <w:szCs w:val="28"/>
          </w:rPr>
          <w:instrText>PAGE   \* MERGEFORMAT</w:instrText>
        </w:r>
        <w:r w:rsidRPr="009E3E7F">
          <w:rPr>
            <w:rFonts w:ascii="宋体" w:eastAsia="宋体" w:hAnsi="宋体" w:hint="eastAsia"/>
            <w:sz w:val="28"/>
            <w:szCs w:val="28"/>
          </w:rPr>
          <w:fldChar w:fldCharType="separate"/>
        </w:r>
        <w:r w:rsidR="004A7243" w:rsidRPr="004A7243">
          <w:rPr>
            <w:rFonts w:ascii="宋体" w:eastAsia="宋体" w:hAnsi="宋体"/>
            <w:noProof/>
            <w:sz w:val="28"/>
            <w:szCs w:val="28"/>
            <w:lang w:val="zh-CN"/>
          </w:rPr>
          <w:t>2</w:t>
        </w:r>
        <w:r w:rsidRPr="009E3E7F">
          <w:rPr>
            <w:rFonts w:ascii="宋体" w:eastAsia="宋体" w:hAnsi="宋体" w:hint="eastAsia"/>
            <w:sz w:val="28"/>
            <w:szCs w:val="28"/>
          </w:rPr>
          <w:fldChar w:fldCharType="end"/>
        </w:r>
        <w:r w:rsidRPr="009E3E7F">
          <w:rPr>
            <w:rFonts w:ascii="宋体" w:eastAsia="宋体" w:hAnsi="宋体" w:hint="eastAsia"/>
            <w:sz w:val="28"/>
            <w:szCs w:val="28"/>
          </w:rPr>
          <w:t xml:space="preserve"> —</w:t>
        </w:r>
      </w:p>
    </w:sdtContent>
  </w:sdt>
  <w:p w:rsidR="009E3E7F" w:rsidRDefault="009E3E7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3F77" w:rsidRDefault="00B43F77" w:rsidP="00401296">
      <w:pPr>
        <w:spacing w:after="0" w:line="240" w:lineRule="auto"/>
      </w:pPr>
      <w:r>
        <w:separator/>
      </w:r>
    </w:p>
  </w:footnote>
  <w:footnote w:type="continuationSeparator" w:id="0">
    <w:p w:rsidR="00B43F77" w:rsidRDefault="00B43F77" w:rsidP="004012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074FF3"/>
    <w:rsid w:val="00016CB7"/>
    <w:rsid w:val="002345F9"/>
    <w:rsid w:val="00342A29"/>
    <w:rsid w:val="00401296"/>
    <w:rsid w:val="004A7243"/>
    <w:rsid w:val="00512E89"/>
    <w:rsid w:val="005C376E"/>
    <w:rsid w:val="005F33ED"/>
    <w:rsid w:val="006D25D2"/>
    <w:rsid w:val="006F777B"/>
    <w:rsid w:val="00814E8B"/>
    <w:rsid w:val="008B4791"/>
    <w:rsid w:val="00986BD8"/>
    <w:rsid w:val="009C0E1F"/>
    <w:rsid w:val="009E3E7F"/>
    <w:rsid w:val="00A17297"/>
    <w:rsid w:val="00B07312"/>
    <w:rsid w:val="00B232D2"/>
    <w:rsid w:val="00B43F77"/>
    <w:rsid w:val="00B63E7B"/>
    <w:rsid w:val="00C36B8D"/>
    <w:rsid w:val="00D4526B"/>
    <w:rsid w:val="00E674E5"/>
    <w:rsid w:val="00FE31EE"/>
    <w:rsid w:val="01D70757"/>
    <w:rsid w:val="04B13D53"/>
    <w:rsid w:val="051848EF"/>
    <w:rsid w:val="1D7F5CB2"/>
    <w:rsid w:val="2D13089E"/>
    <w:rsid w:val="3A074FF3"/>
    <w:rsid w:val="3C1D0991"/>
    <w:rsid w:val="3C7E497C"/>
    <w:rsid w:val="435F0284"/>
    <w:rsid w:val="5EF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ABEC14E"/>
  <w15:docId w15:val="{7356A7F7-F8ED-440C-BE50-772585388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160" w:line="278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Pr>
      <w:snapToGrid w:val="0"/>
    </w:rPr>
  </w:style>
  <w:style w:type="character" w:styleId="a4">
    <w:name w:val="Hyperlink"/>
    <w:basedOn w:val="a0"/>
    <w:qFormat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5">
    <w:name w:val="header"/>
    <w:basedOn w:val="a"/>
    <w:link w:val="a6"/>
    <w:rsid w:val="00401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01296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401296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129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xxzy61932hr@163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176</Words>
  <Characters>1009</Characters>
  <Application>Microsoft Office Word</Application>
  <DocSecurity>0</DocSecurity>
  <Lines>8</Lines>
  <Paragraphs>2</Paragraphs>
  <ScaleCrop>false</ScaleCrop>
  <Company>Microsoft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兰发祥</cp:lastModifiedBy>
  <cp:revision>21</cp:revision>
  <dcterms:created xsi:type="dcterms:W3CDTF">2023-02-28T14:25:00Z</dcterms:created>
  <dcterms:modified xsi:type="dcterms:W3CDTF">2025-11-03T03:33:00Z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