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2ED14">
      <w:pPr>
        <w:spacing w:after="156" w:afterLines="50"/>
        <w:jc w:val="center"/>
        <w:rPr>
          <w:rFonts w:ascii="Times New Roman" w:hAnsi="Times New Roman" w:eastAsia="仿宋_GB2312" w:cs="Times New Roman"/>
          <w:kern w:val="0"/>
          <w:sz w:val="15"/>
          <w:szCs w:val="15"/>
        </w:rPr>
      </w:pPr>
      <w:r>
        <w:rPr>
          <w:rFonts w:hint="eastAsia" w:ascii="华文中宋" w:hAnsi="华文中宋" w:eastAsia="华文中宋" w:cs="Times New Roman"/>
          <w:b/>
          <w:bCs/>
          <w:color w:val="000000"/>
          <w:kern w:val="0"/>
          <w:sz w:val="32"/>
          <w:szCs w:val="32"/>
          <w:lang w:eastAsia="zh-CN"/>
        </w:rPr>
        <w:t>202</w:t>
      </w:r>
      <w:r>
        <w:rPr>
          <w:rFonts w:hint="eastAsia" w:ascii="华文中宋" w:hAnsi="华文中宋" w:eastAsia="华文中宋" w:cs="Times New Roman"/>
          <w:b/>
          <w:bCs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ascii="华文中宋" w:hAnsi="华文中宋" w:eastAsia="华文中宋" w:cs="Times New Roman"/>
          <w:b/>
          <w:bCs/>
          <w:color w:val="000000"/>
          <w:kern w:val="0"/>
          <w:sz w:val="32"/>
          <w:szCs w:val="32"/>
        </w:rPr>
        <w:t>年毕业生</w:t>
      </w:r>
      <w:r>
        <w:rPr>
          <w:rFonts w:hint="eastAsia" w:ascii="华文中宋" w:hAnsi="华文中宋" w:eastAsia="华文中宋" w:cs="Times New Roman"/>
          <w:b/>
          <w:bCs/>
          <w:color w:val="000000"/>
          <w:kern w:val="0"/>
          <w:sz w:val="32"/>
          <w:szCs w:val="32"/>
        </w:rPr>
        <w:t>自主创业</w:t>
      </w:r>
      <w:r>
        <w:rPr>
          <w:rFonts w:ascii="华文中宋" w:hAnsi="华文中宋" w:eastAsia="华文中宋" w:cs="Times New Roman"/>
          <w:b/>
          <w:bCs/>
          <w:color w:val="000000"/>
          <w:kern w:val="0"/>
          <w:sz w:val="32"/>
          <w:szCs w:val="32"/>
        </w:rPr>
        <w:t>情况申报表</w:t>
      </w:r>
    </w:p>
    <w:tbl>
      <w:tblPr>
        <w:tblStyle w:val="5"/>
        <w:tblW w:w="9074" w:type="dxa"/>
        <w:tblInd w:w="-31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566"/>
        <w:gridCol w:w="711"/>
        <w:gridCol w:w="1000"/>
        <w:gridCol w:w="419"/>
        <w:gridCol w:w="1000"/>
        <w:gridCol w:w="561"/>
        <w:gridCol w:w="1271"/>
        <w:gridCol w:w="147"/>
        <w:gridCol w:w="1697"/>
      </w:tblGrid>
      <w:tr w14:paraId="2494E2A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702" w:type="dxa"/>
            <w:noWrap/>
          </w:tcPr>
          <w:p w14:paraId="273DF844">
            <w:pPr>
              <w:widowControl/>
              <w:jc w:val="center"/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姓</w:t>
            </w:r>
            <w:r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2277" w:type="dxa"/>
            <w:gridSpan w:val="3"/>
            <w:noWrap/>
          </w:tcPr>
          <w:p w14:paraId="19FB80A3">
            <w:pPr>
              <w:widowControl/>
              <w:jc w:val="center"/>
              <w:rPr>
                <w:rFonts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noWrap/>
          </w:tcPr>
          <w:p w14:paraId="4B3870FA">
            <w:pPr>
              <w:widowControl/>
              <w:jc w:val="center"/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学校名称</w:t>
            </w:r>
          </w:p>
        </w:tc>
        <w:tc>
          <w:tcPr>
            <w:tcW w:w="3676" w:type="dxa"/>
            <w:gridSpan w:val="4"/>
            <w:noWrap/>
          </w:tcPr>
          <w:p w14:paraId="445AE862">
            <w:pPr>
              <w:widowControl/>
              <w:jc w:val="center"/>
              <w:rPr>
                <w:rFonts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73683F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702" w:type="dxa"/>
            <w:noWrap/>
          </w:tcPr>
          <w:p w14:paraId="7704CF41">
            <w:pPr>
              <w:widowControl/>
              <w:jc w:val="center"/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学</w:t>
            </w:r>
            <w:r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历</w:t>
            </w:r>
          </w:p>
        </w:tc>
        <w:tc>
          <w:tcPr>
            <w:tcW w:w="2277" w:type="dxa"/>
            <w:gridSpan w:val="3"/>
            <w:noWrap/>
          </w:tcPr>
          <w:p w14:paraId="01DB8BF7">
            <w:pPr>
              <w:widowControl/>
              <w:jc w:val="center"/>
              <w:rPr>
                <w:rFonts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noWrap/>
          </w:tcPr>
          <w:p w14:paraId="3E48F592">
            <w:pPr>
              <w:widowControl/>
              <w:jc w:val="center"/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专业名称</w:t>
            </w:r>
          </w:p>
        </w:tc>
        <w:tc>
          <w:tcPr>
            <w:tcW w:w="3676" w:type="dxa"/>
            <w:gridSpan w:val="4"/>
            <w:noWrap/>
          </w:tcPr>
          <w:p w14:paraId="70F6E9E2">
            <w:pPr>
              <w:widowControl/>
              <w:jc w:val="center"/>
              <w:rPr>
                <w:rFonts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20B41FD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702" w:type="dxa"/>
            <w:noWrap/>
          </w:tcPr>
          <w:p w14:paraId="6FCA0606">
            <w:pPr>
              <w:widowControl/>
              <w:jc w:val="center"/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企业</w:t>
            </w:r>
            <w:r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4257" w:type="dxa"/>
            <w:gridSpan w:val="6"/>
            <w:tcBorders>
              <w:right w:val="single" w:color="auto" w:sz="4" w:space="0"/>
            </w:tcBorders>
            <w:noWrap/>
          </w:tcPr>
          <w:p w14:paraId="47647DD8">
            <w:pPr>
              <w:widowControl/>
              <w:jc w:val="center"/>
              <w:rPr>
                <w:rFonts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3D7957B9">
            <w:pPr>
              <w:widowControl/>
              <w:jc w:val="center"/>
              <w:rPr>
                <w:rFonts w:ascii="华文仿宋" w:hAnsi="华文仿宋" w:eastAsia="华文仿宋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Times New Roman"/>
                <w:b/>
                <w:color w:val="000000"/>
                <w:kern w:val="0"/>
                <w:sz w:val="28"/>
                <w:szCs w:val="28"/>
              </w:rPr>
              <w:t>成立日期</w:t>
            </w:r>
          </w:p>
        </w:tc>
        <w:tc>
          <w:tcPr>
            <w:tcW w:w="1697" w:type="dxa"/>
            <w:tcBorders>
              <w:left w:val="single" w:color="auto" w:sz="4" w:space="0"/>
            </w:tcBorders>
          </w:tcPr>
          <w:p w14:paraId="074EE129">
            <w:pPr>
              <w:widowControl/>
              <w:jc w:val="center"/>
              <w:rPr>
                <w:rFonts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208DE4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702" w:type="dxa"/>
            <w:noWrap/>
          </w:tcPr>
          <w:p w14:paraId="30E81680">
            <w:pPr>
              <w:widowControl/>
              <w:jc w:val="center"/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注册资本</w:t>
            </w:r>
          </w:p>
        </w:tc>
        <w:tc>
          <w:tcPr>
            <w:tcW w:w="2696" w:type="dxa"/>
            <w:gridSpan w:val="4"/>
          </w:tcPr>
          <w:p w14:paraId="24CCFBC0">
            <w:pPr>
              <w:widowControl/>
              <w:jc w:val="center"/>
              <w:rPr>
                <w:rFonts w:ascii="华文仿宋" w:hAnsi="华文仿宋" w:eastAsia="华文仿宋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Times New Roman"/>
                <w:b/>
                <w:color w:val="000000"/>
                <w:kern w:val="0"/>
                <w:sz w:val="28"/>
                <w:szCs w:val="28"/>
              </w:rPr>
              <w:t xml:space="preserve">      </w:t>
            </w:r>
            <w:r>
              <w:rPr>
                <w:rFonts w:hint="eastAsia"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  <w:t xml:space="preserve">    万元</w:t>
            </w:r>
          </w:p>
        </w:tc>
        <w:tc>
          <w:tcPr>
            <w:tcW w:w="1561" w:type="dxa"/>
            <w:gridSpan w:val="2"/>
            <w:tcBorders>
              <w:right w:val="single" w:color="auto" w:sz="4" w:space="0"/>
            </w:tcBorders>
            <w:noWrap/>
          </w:tcPr>
          <w:p w14:paraId="0E5DD4DA">
            <w:pPr>
              <w:widowControl/>
              <w:jc w:val="center"/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持股比例</w:t>
            </w:r>
          </w:p>
        </w:tc>
        <w:tc>
          <w:tcPr>
            <w:tcW w:w="3115" w:type="dxa"/>
            <w:gridSpan w:val="3"/>
            <w:tcBorders>
              <w:left w:val="single" w:color="auto" w:sz="4" w:space="0"/>
            </w:tcBorders>
          </w:tcPr>
          <w:p w14:paraId="6028B61E">
            <w:pPr>
              <w:widowControl/>
              <w:jc w:val="center"/>
              <w:rPr>
                <w:rFonts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05CCB4A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702" w:type="dxa"/>
            <w:noWrap/>
          </w:tcPr>
          <w:p w14:paraId="4247B44C">
            <w:pPr>
              <w:widowControl/>
              <w:jc w:val="center"/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注册地址</w:t>
            </w:r>
          </w:p>
        </w:tc>
        <w:tc>
          <w:tcPr>
            <w:tcW w:w="7372" w:type="dxa"/>
            <w:gridSpan w:val="9"/>
            <w:noWrap/>
          </w:tcPr>
          <w:p w14:paraId="403DAB6A">
            <w:pPr>
              <w:widowControl/>
              <w:jc w:val="right"/>
              <w:rPr>
                <w:rFonts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6963CAC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702" w:type="dxa"/>
            <w:noWrap/>
          </w:tcPr>
          <w:p w14:paraId="60539932">
            <w:pPr>
              <w:widowControl/>
              <w:jc w:val="center"/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办公地址</w:t>
            </w:r>
          </w:p>
        </w:tc>
        <w:tc>
          <w:tcPr>
            <w:tcW w:w="7372" w:type="dxa"/>
            <w:gridSpan w:val="9"/>
            <w:noWrap/>
          </w:tcPr>
          <w:p w14:paraId="0CA4AE92">
            <w:pPr>
              <w:widowControl/>
              <w:jc w:val="right"/>
              <w:rPr>
                <w:rFonts w:hint="eastAsia"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0ABD8E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268" w:type="dxa"/>
            <w:gridSpan w:val="2"/>
            <w:noWrap/>
          </w:tcPr>
          <w:p w14:paraId="049DF4B5">
            <w:pPr>
              <w:widowControl/>
              <w:jc w:val="center"/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办公</w:t>
            </w:r>
            <w:r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场所情况</w:t>
            </w:r>
          </w:p>
        </w:tc>
        <w:tc>
          <w:tcPr>
            <w:tcW w:w="6806" w:type="dxa"/>
            <w:gridSpan w:val="8"/>
            <w:noWrap/>
          </w:tcPr>
          <w:p w14:paraId="0E281E36">
            <w:pPr>
              <w:widowControl/>
              <w:jc w:val="center"/>
              <w:rPr>
                <w:rFonts w:ascii="华文仿宋" w:hAnsi="华文仿宋" w:eastAsia="华文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仿宋" w:hAnsi="华文仿宋" w:eastAsia="华文仿宋" w:cs="Times New Roman"/>
                <w:color w:val="000000"/>
                <w:kern w:val="0"/>
                <w:sz w:val="24"/>
                <w:szCs w:val="24"/>
              </w:rPr>
              <w:t>○ 自购</w:t>
            </w:r>
            <w:r>
              <w:rPr>
                <w:rFonts w:hint="eastAsia" w:ascii="华文仿宋" w:hAnsi="华文仿宋" w:eastAsia="华文仿宋" w:cs="Times New Roman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华文仿宋" w:hAnsi="华文仿宋" w:eastAsia="华文仿宋" w:cs="Times New Roman"/>
                <w:color w:val="000000"/>
                <w:kern w:val="0"/>
                <w:sz w:val="24"/>
                <w:szCs w:val="24"/>
              </w:rPr>
              <w:t xml:space="preserve">○ </w:t>
            </w:r>
            <w:r>
              <w:rPr>
                <w:rFonts w:hint="eastAsia" w:ascii="华文仿宋" w:hAnsi="华文仿宋" w:eastAsia="华文仿宋" w:cs="Times New Roman"/>
                <w:color w:val="000000"/>
                <w:kern w:val="0"/>
                <w:sz w:val="24"/>
                <w:szCs w:val="24"/>
              </w:rPr>
              <w:t>办公房</w:t>
            </w:r>
            <w:r>
              <w:rPr>
                <w:rFonts w:ascii="华文仿宋" w:hAnsi="华文仿宋" w:eastAsia="华文仿宋" w:cs="Times New Roman"/>
                <w:color w:val="000000"/>
                <w:kern w:val="0"/>
                <w:sz w:val="24"/>
                <w:szCs w:val="24"/>
              </w:rPr>
              <w:t xml:space="preserve">○ </w:t>
            </w:r>
            <w:r>
              <w:rPr>
                <w:rFonts w:hint="eastAsia" w:ascii="华文仿宋" w:hAnsi="华文仿宋" w:eastAsia="华文仿宋" w:cs="Times New Roman"/>
                <w:color w:val="000000"/>
                <w:kern w:val="0"/>
                <w:sz w:val="24"/>
                <w:szCs w:val="24"/>
              </w:rPr>
              <w:t>住宅）</w:t>
            </w:r>
            <w:r>
              <w:rPr>
                <w:rFonts w:ascii="华文仿宋" w:hAnsi="华文仿宋" w:eastAsia="华文仿宋" w:cs="Times New Roman"/>
                <w:color w:val="000000"/>
                <w:kern w:val="0"/>
                <w:sz w:val="24"/>
                <w:szCs w:val="24"/>
              </w:rPr>
              <w:t>○ 租</w:t>
            </w:r>
            <w:r>
              <w:rPr>
                <w:rFonts w:hint="eastAsia" w:ascii="华文仿宋" w:hAnsi="华文仿宋" w:eastAsia="华文仿宋" w:cs="Times New Roman"/>
                <w:color w:val="000000"/>
                <w:kern w:val="0"/>
                <w:sz w:val="24"/>
                <w:szCs w:val="24"/>
              </w:rPr>
              <w:t>借（</w:t>
            </w:r>
            <w:r>
              <w:rPr>
                <w:rFonts w:ascii="华文仿宋" w:hAnsi="华文仿宋" w:eastAsia="华文仿宋" w:cs="Times New Roman"/>
                <w:color w:val="000000"/>
                <w:kern w:val="0"/>
                <w:sz w:val="24"/>
                <w:szCs w:val="24"/>
              </w:rPr>
              <w:t xml:space="preserve">○ </w:t>
            </w:r>
            <w:r>
              <w:rPr>
                <w:rFonts w:hint="eastAsia" w:ascii="华文仿宋" w:hAnsi="华文仿宋" w:eastAsia="华文仿宋" w:cs="Times New Roman"/>
                <w:color w:val="000000"/>
                <w:kern w:val="0"/>
                <w:sz w:val="24"/>
                <w:szCs w:val="24"/>
              </w:rPr>
              <w:t>办公房</w:t>
            </w:r>
            <w:r>
              <w:rPr>
                <w:rFonts w:ascii="华文仿宋" w:hAnsi="华文仿宋" w:eastAsia="华文仿宋" w:cs="Times New Roman"/>
                <w:color w:val="000000"/>
                <w:kern w:val="0"/>
                <w:sz w:val="24"/>
                <w:szCs w:val="24"/>
              </w:rPr>
              <w:t xml:space="preserve">○ </w:t>
            </w:r>
            <w:r>
              <w:rPr>
                <w:rFonts w:hint="eastAsia" w:ascii="华文仿宋" w:hAnsi="华文仿宋" w:eastAsia="华文仿宋" w:cs="Times New Roman"/>
                <w:color w:val="000000"/>
                <w:kern w:val="0"/>
                <w:sz w:val="24"/>
                <w:szCs w:val="24"/>
              </w:rPr>
              <w:t>住宅）</w:t>
            </w:r>
          </w:p>
        </w:tc>
      </w:tr>
      <w:tr w14:paraId="300D53A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1702" w:type="dxa"/>
            <w:tcBorders>
              <w:bottom w:val="single" w:color="auto" w:sz="4" w:space="0"/>
            </w:tcBorders>
            <w:noWrap/>
            <w:vAlign w:val="center"/>
          </w:tcPr>
          <w:p w14:paraId="5AE11CC2">
            <w:pPr>
              <w:widowControl/>
              <w:jc w:val="center"/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人员规模</w:t>
            </w:r>
          </w:p>
        </w:tc>
        <w:tc>
          <w:tcPr>
            <w:tcW w:w="1277" w:type="dxa"/>
            <w:gridSpan w:val="2"/>
            <w:tcBorders>
              <w:bottom w:val="single" w:color="auto" w:sz="4" w:space="0"/>
            </w:tcBorders>
            <w:noWrap/>
            <w:vAlign w:val="center"/>
          </w:tcPr>
          <w:p w14:paraId="294AA8A6">
            <w:pPr>
              <w:widowControl/>
              <w:jc w:val="center"/>
              <w:rPr>
                <w:rFonts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Times New Roman"/>
                <w:color w:val="000000"/>
                <w:kern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  <w:t>人</w:t>
            </w:r>
          </w:p>
        </w:tc>
        <w:tc>
          <w:tcPr>
            <w:tcW w:w="4251" w:type="dxa"/>
            <w:gridSpan w:val="5"/>
            <w:tcBorders>
              <w:bottom w:val="single" w:color="auto" w:sz="4" w:space="0"/>
            </w:tcBorders>
            <w:vAlign w:val="center"/>
          </w:tcPr>
          <w:p w14:paraId="27A9F75D">
            <w:pPr>
              <w:widowControl/>
              <w:spacing w:line="360" w:lineRule="exact"/>
              <w:jc w:val="center"/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创业期间</w:t>
            </w:r>
            <w:r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缴纳社保情况</w:t>
            </w:r>
          </w:p>
          <w:p w14:paraId="3A548C73">
            <w:pPr>
              <w:widowControl/>
              <w:spacing w:line="360" w:lineRule="exact"/>
              <w:jc w:val="center"/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（至少连续6个月）</w:t>
            </w:r>
          </w:p>
        </w:tc>
        <w:tc>
          <w:tcPr>
            <w:tcW w:w="1844" w:type="dxa"/>
            <w:gridSpan w:val="2"/>
            <w:tcBorders>
              <w:bottom w:val="single" w:color="auto" w:sz="4" w:space="0"/>
            </w:tcBorders>
            <w:vAlign w:val="center"/>
          </w:tcPr>
          <w:p w14:paraId="741AFE84">
            <w:pPr>
              <w:widowControl/>
              <w:jc w:val="center"/>
              <w:rPr>
                <w:rFonts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  <w:t>○有</w:t>
            </w:r>
            <w:r>
              <w:rPr>
                <w:rFonts w:hint="eastAsia"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  <w:t>○无</w:t>
            </w:r>
          </w:p>
        </w:tc>
      </w:tr>
      <w:tr w14:paraId="4F9A1FF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723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CF7587">
            <w:pPr>
              <w:widowControl/>
              <w:spacing w:line="360" w:lineRule="exact"/>
              <w:jc w:val="center"/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创业期间</w:t>
            </w:r>
            <w:r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缴纳增值税</w:t>
            </w:r>
            <w:r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营业税</w:t>
            </w:r>
            <w:r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）或企业所得税</w:t>
            </w:r>
            <w:r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情况</w:t>
            </w:r>
          </w:p>
          <w:p w14:paraId="5451CB1A">
            <w:pPr>
              <w:widowControl/>
              <w:spacing w:line="360" w:lineRule="exact"/>
              <w:jc w:val="center"/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（至少连续6个月）</w:t>
            </w:r>
          </w:p>
        </w:tc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E9F16F">
            <w:pPr>
              <w:widowControl/>
              <w:spacing w:line="220" w:lineRule="atLeast"/>
              <w:jc w:val="right"/>
              <w:rPr>
                <w:rFonts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  <w:t>元</w:t>
            </w:r>
          </w:p>
        </w:tc>
      </w:tr>
      <w:tr w14:paraId="030618C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7230" w:type="dxa"/>
            <w:gridSpan w:val="8"/>
            <w:tcBorders>
              <w:top w:val="single" w:color="auto" w:sz="4" w:space="0"/>
            </w:tcBorders>
            <w:noWrap/>
            <w:vAlign w:val="center"/>
          </w:tcPr>
          <w:p w14:paraId="40F43A85">
            <w:pPr>
              <w:widowControl/>
              <w:spacing w:line="360" w:lineRule="exact"/>
              <w:jc w:val="center"/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创业期间</w:t>
            </w:r>
            <w:r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  <w:lang w:eastAsia="zh-CN"/>
              </w:rPr>
              <w:t>进</w:t>
            </w:r>
            <w:r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项增值税发票情况</w:t>
            </w:r>
          </w:p>
          <w:p w14:paraId="7BEB92CC">
            <w:pPr>
              <w:widowControl/>
              <w:spacing w:line="360" w:lineRule="exact"/>
              <w:jc w:val="center"/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（至少连续6个月）</w:t>
            </w:r>
          </w:p>
        </w:tc>
        <w:tc>
          <w:tcPr>
            <w:tcW w:w="1844" w:type="dxa"/>
            <w:gridSpan w:val="2"/>
            <w:tcBorders>
              <w:top w:val="single" w:color="auto" w:sz="4" w:space="0"/>
            </w:tcBorders>
            <w:vAlign w:val="bottom"/>
          </w:tcPr>
          <w:p w14:paraId="6CD2A07F">
            <w:pPr>
              <w:widowControl/>
              <w:spacing w:line="220" w:lineRule="atLeast"/>
              <w:jc w:val="right"/>
              <w:rPr>
                <w:rFonts w:hint="eastAsia" w:ascii="华文仿宋" w:hAnsi="华文仿宋" w:eastAsia="华文仿宋" w:cs="Times New Roman"/>
                <w:b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Times New Roman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  <w:t>元</w:t>
            </w:r>
          </w:p>
        </w:tc>
      </w:tr>
      <w:tr w14:paraId="72C050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7230" w:type="dxa"/>
            <w:gridSpan w:val="8"/>
            <w:noWrap/>
            <w:vAlign w:val="center"/>
          </w:tcPr>
          <w:p w14:paraId="06945EE2">
            <w:pPr>
              <w:widowControl/>
              <w:spacing w:line="360" w:lineRule="exact"/>
              <w:jc w:val="center"/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创业期间销项增值税发票情况</w:t>
            </w:r>
          </w:p>
          <w:p w14:paraId="01D9A283">
            <w:pPr>
              <w:widowControl/>
              <w:spacing w:line="360" w:lineRule="exact"/>
              <w:jc w:val="center"/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（至少连续6个月）</w:t>
            </w:r>
          </w:p>
        </w:tc>
        <w:tc>
          <w:tcPr>
            <w:tcW w:w="1844" w:type="dxa"/>
            <w:gridSpan w:val="2"/>
            <w:vAlign w:val="bottom"/>
          </w:tcPr>
          <w:p w14:paraId="0E21E1EA">
            <w:pPr>
              <w:widowControl/>
              <w:spacing w:line="220" w:lineRule="atLeast"/>
              <w:jc w:val="right"/>
              <w:rPr>
                <w:rFonts w:hint="eastAsia"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  <w:t>元</w:t>
            </w:r>
          </w:p>
        </w:tc>
      </w:tr>
      <w:tr w14:paraId="7E7670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702" w:type="dxa"/>
            <w:noWrap/>
            <w:vAlign w:val="center"/>
          </w:tcPr>
          <w:p w14:paraId="63FE4F20">
            <w:pPr>
              <w:widowControl/>
              <w:jc w:val="center"/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相关投资</w:t>
            </w:r>
          </w:p>
        </w:tc>
        <w:tc>
          <w:tcPr>
            <w:tcW w:w="7372" w:type="dxa"/>
            <w:gridSpan w:val="9"/>
            <w:noWrap/>
            <w:vAlign w:val="center"/>
          </w:tcPr>
          <w:p w14:paraId="2EBD6E9B">
            <w:pPr>
              <w:widowControl/>
              <w:jc w:val="left"/>
              <w:rPr>
                <w:rFonts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  <w:t>○</w:t>
            </w:r>
            <w:r>
              <w:rPr>
                <w:rFonts w:hint="eastAsia"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  <w:t>获科技企业孵化器、创业投资机构投资</w:t>
            </w:r>
          </w:p>
          <w:p w14:paraId="06CC3880">
            <w:pPr>
              <w:widowControl/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  <w:t>○</w:t>
            </w:r>
            <w:r>
              <w:rPr>
                <w:rFonts w:hint="eastAsia"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  <w:t>获上海市大学生科技创业基金雏鹰计划或雄鹰计划资助</w:t>
            </w:r>
          </w:p>
        </w:tc>
      </w:tr>
      <w:tr w14:paraId="2FC1F42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074" w:type="dxa"/>
            <w:gridSpan w:val="10"/>
            <w:noWrap/>
          </w:tcPr>
          <w:p w14:paraId="7757A8E6">
            <w:pPr>
              <w:widowControl/>
              <w:jc w:val="center"/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其他须</w:t>
            </w:r>
            <w:r>
              <w:rPr>
                <w:rFonts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说明经营情况</w:t>
            </w:r>
            <w:r>
              <w:rPr>
                <w:rFonts w:hint="eastAsia" w:ascii="华文楷体" w:hAnsi="华文楷体" w:eastAsia="华文楷体" w:cs="Times New Roman"/>
                <w:b/>
                <w:color w:val="000000"/>
                <w:kern w:val="0"/>
                <w:sz w:val="28"/>
                <w:szCs w:val="28"/>
              </w:rPr>
              <w:t>（可附页）</w:t>
            </w:r>
          </w:p>
        </w:tc>
      </w:tr>
      <w:tr w14:paraId="158DF8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9074" w:type="dxa"/>
            <w:gridSpan w:val="10"/>
            <w:noWrap/>
          </w:tcPr>
          <w:p w14:paraId="26041774">
            <w:pPr>
              <w:widowControl/>
              <w:rPr>
                <w:rFonts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</w:pPr>
          </w:p>
          <w:p w14:paraId="53D065C2">
            <w:pPr>
              <w:widowControl/>
              <w:rPr>
                <w:rFonts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</w:p>
          <w:p w14:paraId="3C7C958E">
            <w:pPr>
              <w:widowControl/>
              <w:rPr>
                <w:rFonts w:ascii="华文仿宋" w:hAnsi="华文仿宋" w:eastAsia="华文仿宋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 w14:paraId="7BB3B22C">
      <w:pPr>
        <w:spacing w:line="48" w:lineRule="auto"/>
        <w:ind w:firstLine="4172" w:firstLineChars="1490"/>
        <w:rPr>
          <w:rFonts w:ascii="华文楷体" w:hAnsi="华文楷体" w:eastAsia="华文楷体" w:cs="Times New Roman"/>
          <w:sz w:val="28"/>
          <w:szCs w:val="28"/>
        </w:rPr>
      </w:pPr>
      <w:r>
        <w:rPr>
          <w:rFonts w:hint="eastAsia" w:ascii="华文楷体" w:hAnsi="华文楷体" w:eastAsia="华文楷体" w:cs="Times New Roman"/>
          <w:sz w:val="28"/>
          <w:szCs w:val="28"/>
        </w:rPr>
        <w:t>企业</w:t>
      </w:r>
      <w:r>
        <w:rPr>
          <w:rFonts w:ascii="华文楷体" w:hAnsi="华文楷体" w:eastAsia="华文楷体" w:cs="Times New Roman"/>
          <w:sz w:val="28"/>
          <w:szCs w:val="28"/>
        </w:rPr>
        <w:t>盖章</w:t>
      </w:r>
      <w:r>
        <w:rPr>
          <w:rFonts w:hint="eastAsia" w:ascii="华文楷体" w:hAnsi="华文楷体" w:eastAsia="华文楷体" w:cs="Times New Roman"/>
          <w:sz w:val="28"/>
          <w:szCs w:val="28"/>
        </w:rPr>
        <w:t>（</w:t>
      </w:r>
      <w:r>
        <w:rPr>
          <w:rFonts w:ascii="华文楷体" w:hAnsi="华文楷体" w:eastAsia="华文楷体" w:cs="Times New Roman"/>
          <w:sz w:val="28"/>
          <w:szCs w:val="28"/>
        </w:rPr>
        <w:t>公章</w:t>
      </w:r>
      <w:r>
        <w:rPr>
          <w:rFonts w:hint="eastAsia" w:ascii="华文楷体" w:hAnsi="华文楷体" w:eastAsia="华文楷体" w:cs="Times New Roman"/>
          <w:sz w:val="28"/>
          <w:szCs w:val="28"/>
        </w:rPr>
        <w:t>）</w:t>
      </w:r>
    </w:p>
    <w:p w14:paraId="786BB12F">
      <w:pPr>
        <w:spacing w:line="48" w:lineRule="auto"/>
        <w:ind w:firstLine="4172" w:firstLineChars="1490"/>
        <w:rPr>
          <w:rFonts w:ascii="华文楷体" w:hAnsi="华文楷体" w:eastAsia="华文楷体" w:cs="Times New Roman"/>
          <w:sz w:val="28"/>
          <w:szCs w:val="28"/>
        </w:rPr>
      </w:pPr>
      <w:r>
        <w:rPr>
          <w:rFonts w:ascii="华文楷体" w:hAnsi="华文楷体" w:eastAsia="华文楷体" w:cs="Times New Roman"/>
          <w:sz w:val="28"/>
          <w:szCs w:val="28"/>
        </w:rPr>
        <w:t>法人代表签字：</w:t>
      </w:r>
      <w:r>
        <w:rPr>
          <w:rFonts w:ascii="华文楷体" w:hAnsi="华文楷体" w:eastAsia="华文楷体" w:cs="Times New Roman"/>
          <w:sz w:val="28"/>
          <w:szCs w:val="28"/>
          <w:u w:val="single"/>
        </w:rPr>
        <w:t xml:space="preserve">               </w:t>
      </w:r>
    </w:p>
    <w:p w14:paraId="3FC936F7">
      <w:pPr>
        <w:spacing w:line="48" w:lineRule="auto"/>
        <w:ind w:firstLine="5292" w:firstLineChars="1890"/>
        <w:rPr>
          <w:rFonts w:ascii="华文楷体" w:hAnsi="华文楷体" w:eastAsia="华文楷体" w:cs="Times New Roman"/>
        </w:rPr>
      </w:pPr>
      <w:r>
        <w:rPr>
          <w:rFonts w:ascii="华文楷体" w:hAnsi="华文楷体" w:eastAsia="华文楷体" w:cs="Times New Roman"/>
          <w:sz w:val="28"/>
          <w:szCs w:val="28"/>
        </w:rPr>
        <w:t>日期：</w:t>
      </w:r>
      <w:r>
        <w:rPr>
          <w:rFonts w:ascii="华文楷体" w:hAnsi="华文楷体" w:eastAsia="华文楷体" w:cs="Times New Roman"/>
          <w:sz w:val="28"/>
          <w:szCs w:val="28"/>
          <w:u w:val="single"/>
        </w:rPr>
        <w:t xml:space="preserve">               </w:t>
      </w:r>
    </w:p>
    <w:sectPr>
      <w:pgSz w:w="11906" w:h="16838"/>
      <w:pgMar w:top="1276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5NzEzYzM3ZjE4Mjg3NmQ1MDFlMGY1NDY4NjYxMDkifQ=="/>
  </w:docVars>
  <w:rsids>
    <w:rsidRoot w:val="00FB2A3E"/>
    <w:rsid w:val="00026AFB"/>
    <w:rsid w:val="00067CA8"/>
    <w:rsid w:val="000A0977"/>
    <w:rsid w:val="000B6DA1"/>
    <w:rsid w:val="000C5E54"/>
    <w:rsid w:val="00111A98"/>
    <w:rsid w:val="00126CAB"/>
    <w:rsid w:val="00153384"/>
    <w:rsid w:val="00153FEA"/>
    <w:rsid w:val="001B7372"/>
    <w:rsid w:val="001C407E"/>
    <w:rsid w:val="001D4956"/>
    <w:rsid w:val="001F26E2"/>
    <w:rsid w:val="0025551A"/>
    <w:rsid w:val="002C1D1D"/>
    <w:rsid w:val="002F6ECC"/>
    <w:rsid w:val="00357DB1"/>
    <w:rsid w:val="0036296D"/>
    <w:rsid w:val="003637C4"/>
    <w:rsid w:val="00365C71"/>
    <w:rsid w:val="00370785"/>
    <w:rsid w:val="003901D1"/>
    <w:rsid w:val="003A31FE"/>
    <w:rsid w:val="003B0102"/>
    <w:rsid w:val="003C0B2B"/>
    <w:rsid w:val="00425CA3"/>
    <w:rsid w:val="00442A38"/>
    <w:rsid w:val="0047640F"/>
    <w:rsid w:val="004837E5"/>
    <w:rsid w:val="00486AF7"/>
    <w:rsid w:val="004F0A5D"/>
    <w:rsid w:val="00517147"/>
    <w:rsid w:val="00535319"/>
    <w:rsid w:val="005C2A52"/>
    <w:rsid w:val="005F3057"/>
    <w:rsid w:val="006154A2"/>
    <w:rsid w:val="00657C52"/>
    <w:rsid w:val="00686B69"/>
    <w:rsid w:val="00735116"/>
    <w:rsid w:val="00755C6D"/>
    <w:rsid w:val="00786968"/>
    <w:rsid w:val="007A03CC"/>
    <w:rsid w:val="007D2CAC"/>
    <w:rsid w:val="007D6EF7"/>
    <w:rsid w:val="00802286"/>
    <w:rsid w:val="00804A1D"/>
    <w:rsid w:val="008334FD"/>
    <w:rsid w:val="00841C4E"/>
    <w:rsid w:val="008741BC"/>
    <w:rsid w:val="008A401D"/>
    <w:rsid w:val="008C4E06"/>
    <w:rsid w:val="00916155"/>
    <w:rsid w:val="009211ED"/>
    <w:rsid w:val="00945AF5"/>
    <w:rsid w:val="0095000D"/>
    <w:rsid w:val="0095660D"/>
    <w:rsid w:val="009A1AA6"/>
    <w:rsid w:val="009D11C9"/>
    <w:rsid w:val="009E5A83"/>
    <w:rsid w:val="00A70BED"/>
    <w:rsid w:val="00A719B7"/>
    <w:rsid w:val="00A76055"/>
    <w:rsid w:val="00AA3BD0"/>
    <w:rsid w:val="00AA6270"/>
    <w:rsid w:val="00B263FC"/>
    <w:rsid w:val="00B52B8C"/>
    <w:rsid w:val="00B8058B"/>
    <w:rsid w:val="00BC05E9"/>
    <w:rsid w:val="00BF18E4"/>
    <w:rsid w:val="00C24B1B"/>
    <w:rsid w:val="00C6093C"/>
    <w:rsid w:val="00C66922"/>
    <w:rsid w:val="00CD2995"/>
    <w:rsid w:val="00D025A2"/>
    <w:rsid w:val="00D10DFD"/>
    <w:rsid w:val="00D201B4"/>
    <w:rsid w:val="00D80CE9"/>
    <w:rsid w:val="00DB7C55"/>
    <w:rsid w:val="00DE6ECF"/>
    <w:rsid w:val="00E40421"/>
    <w:rsid w:val="00EA3C2A"/>
    <w:rsid w:val="00EB038F"/>
    <w:rsid w:val="00F0071D"/>
    <w:rsid w:val="00F10329"/>
    <w:rsid w:val="00F41FE8"/>
    <w:rsid w:val="00F800FA"/>
    <w:rsid w:val="00FB2A3E"/>
    <w:rsid w:val="00FD0444"/>
    <w:rsid w:val="08E04023"/>
    <w:rsid w:val="15545B7C"/>
    <w:rsid w:val="17CC25A5"/>
    <w:rsid w:val="220D2602"/>
    <w:rsid w:val="236E198E"/>
    <w:rsid w:val="27225ADA"/>
    <w:rsid w:val="283C2BCC"/>
    <w:rsid w:val="2C153BA6"/>
    <w:rsid w:val="34635580"/>
    <w:rsid w:val="3653522C"/>
    <w:rsid w:val="3B5E6CD6"/>
    <w:rsid w:val="3DB91A82"/>
    <w:rsid w:val="45704B1E"/>
    <w:rsid w:val="47916F69"/>
    <w:rsid w:val="54983894"/>
    <w:rsid w:val="590939BB"/>
    <w:rsid w:val="59AC7807"/>
    <w:rsid w:val="60253861"/>
    <w:rsid w:val="674F7D3D"/>
    <w:rsid w:val="72A20E4A"/>
    <w:rsid w:val="72B33A7A"/>
    <w:rsid w:val="751D2A0A"/>
    <w:rsid w:val="779D6F3B"/>
    <w:rsid w:val="79072871"/>
    <w:rsid w:val="F57D9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Light Shading"/>
    <w:basedOn w:val="4"/>
    <w:qFormat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character" w:customStyle="1" w:styleId="8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上海市学生中心</Company>
  <Pages>1</Pages>
  <Words>267</Words>
  <Characters>270</Characters>
  <Lines>2</Lines>
  <Paragraphs>1</Paragraphs>
  <TotalTime>0</TotalTime>
  <ScaleCrop>false</ScaleCrop>
  <LinksUpToDate>false</LinksUpToDate>
  <CharactersWithSpaces>326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2020-06-09T14:56:00Z</dcterms:created>
  <dc:creator>jie.lin</dc:creator>
  <cp:lastModifiedBy>胡国英</cp:lastModifiedBy>
  <cp:lastPrinted>2022-06-22T06:29:00Z</cp:lastPrinted>
  <dcterms:modified xsi:type="dcterms:W3CDTF">2026-05-09T07:59:32Z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945751999EDD4C2F94354537E9510814_13</vt:lpwstr>
  </property>
  <property fmtid="{D5CDD505-2E9C-101B-9397-08002B2CF9AE}" pid="4" name="KSOTemplateDocerSaveRecord">
    <vt:lpwstr>eyJoZGlkIjoiODQ3YzY3NTE3NmFiMTNiYTFhNWJmZmMyNGQzY2JkZGQiLCJ1c2VySWQiOiIxNDYyMjQxNjYzIn0=</vt:lpwstr>
  </property>
</Properties>
</file>